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4654"/>
        <w:tblW w:w="10031" w:type="dxa"/>
        <w:tblLayout w:type="fixed"/>
        <w:tblLook w:val="01E0" w:firstRow="1" w:lastRow="1" w:firstColumn="1" w:lastColumn="1" w:noHBand="0" w:noVBand="0"/>
      </w:tblPr>
      <w:tblGrid>
        <w:gridCol w:w="4077"/>
        <w:gridCol w:w="1985"/>
        <w:gridCol w:w="3969"/>
      </w:tblGrid>
      <w:tr w:rsidR="00C21A2A" w:rsidRPr="00441670" w:rsidTr="004339EF">
        <w:trPr>
          <w:trHeight w:val="1696"/>
        </w:trPr>
        <w:tc>
          <w:tcPr>
            <w:tcW w:w="4077" w:type="dxa"/>
          </w:tcPr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sz w:val="26"/>
                <w:szCs w:val="26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>ҚАЗАҚСТАН РЕСПУБЛИКАСЫ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>ЕҢБЕК ЖӘНЕ ХАЛЫҚТЫ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proofErr w:type="gramStart"/>
            <w:r w:rsidRPr="00441670">
              <w:rPr>
                <w:rFonts w:ascii="Times New Roman" w:hAnsi="Times New Roman"/>
                <w:b/>
                <w:color w:val="3333CC"/>
              </w:rPr>
              <w:t>ӘЛЕУМЕТТІК  ҚОРҒАУ</w:t>
            </w:r>
            <w:proofErr w:type="gramEnd"/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>МИНИСТРЛІГІ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noProof/>
                <w:color w:val="3333CC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129540</wp:posOffset>
                      </wp:positionV>
                      <wp:extent cx="6311265" cy="9525"/>
                      <wp:effectExtent l="6985" t="10795" r="6350" b="825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1126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222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1.4pt;margin-top:10.2pt;width:496.9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" strokecolor="#33c" strokeweight=".5pt">
                      <v:shadow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C21A2A" w:rsidRPr="00441670" w:rsidRDefault="00C21A2A" w:rsidP="004339EF">
            <w:pPr>
              <w:tabs>
                <w:tab w:val="left" w:pos="1872"/>
              </w:tabs>
              <w:spacing w:after="0"/>
              <w:rPr>
                <w:rFonts w:ascii="Times New Roman" w:hAnsi="Times New Roman"/>
                <w:color w:val="3333CC"/>
              </w:rPr>
            </w:pPr>
            <w:r w:rsidRPr="00441670">
              <w:rPr>
                <w:rFonts w:ascii="Times New Roman" w:hAnsi="Times New Roman"/>
                <w:noProof/>
                <w:color w:val="3333CC"/>
                <w:lang w:eastAsia="ru-RU"/>
              </w:rPr>
              <w:drawing>
                <wp:anchor distT="95250" distB="95250" distL="95250" distR="95250" simplePos="0" relativeHeight="251659264" behindDoc="0" locked="0" layoutInCell="1" allowOverlap="0">
                  <wp:simplePos x="0" y="0"/>
                  <wp:positionH relativeFrom="column">
                    <wp:posOffset>141605</wp:posOffset>
                  </wp:positionH>
                  <wp:positionV relativeFrom="line">
                    <wp:posOffset>13335</wp:posOffset>
                  </wp:positionV>
                  <wp:extent cx="914400" cy="942340"/>
                  <wp:effectExtent l="0" t="0" r="0" b="0"/>
                  <wp:wrapSquare wrapText="bothSides"/>
                  <wp:docPr id="1" name="Рисунок 1" descr="clip_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ip_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</w:tcPr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sz w:val="26"/>
                <w:szCs w:val="26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 xml:space="preserve">МИНИСТЕРСТВО 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 xml:space="preserve">ТРУДА И СОЦИАЛЬНОЙ 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 xml:space="preserve">ЗАЩИТЫ НАСЕЛЕНИЯ 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>РЕСПУБЛИКИ КАЗАХСТАН</w:t>
            </w:r>
          </w:p>
        </w:tc>
      </w:tr>
      <w:tr w:rsidR="00C21A2A" w:rsidRPr="00441670" w:rsidTr="004339EF">
        <w:trPr>
          <w:trHeight w:val="1171"/>
        </w:trPr>
        <w:tc>
          <w:tcPr>
            <w:tcW w:w="4077" w:type="dxa"/>
          </w:tcPr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  <w:r w:rsidRPr="00441670">
              <w:rPr>
                <w:rFonts w:ascii="Times New Roman" w:hAnsi="Times New Roman"/>
                <w:b/>
                <w:color w:val="3333CC"/>
              </w:rPr>
              <w:t>Б</w:t>
            </w:r>
            <w:r w:rsidRPr="00441670">
              <w:rPr>
                <w:rFonts w:ascii="Times New Roman" w:hAnsi="Times New Roman"/>
                <w:b/>
                <w:color w:val="3333CC"/>
                <w:lang w:val="kk-KZ"/>
              </w:rPr>
              <w:t xml:space="preserve">ҰЙРЫҚ 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color w:val="3333CC"/>
                <w:lang w:val="kk-KZ"/>
              </w:rPr>
            </w:pPr>
            <w:r w:rsidRPr="00441670">
              <w:rPr>
                <w:rFonts w:ascii="Times New Roman" w:hAnsi="Times New Roman"/>
                <w:color w:val="3333CC"/>
              </w:rPr>
              <w:t>_______________________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color w:val="3333CC"/>
                <w:sz w:val="18"/>
                <w:szCs w:val="18"/>
                <w:lang w:val="kk-KZ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sz w:val="26"/>
                <w:szCs w:val="26"/>
              </w:rPr>
            </w:pPr>
            <w:r w:rsidRPr="00441670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Астана </w:t>
            </w:r>
            <w:proofErr w:type="spellStart"/>
            <w:r w:rsidRPr="00441670">
              <w:rPr>
                <w:rFonts w:ascii="Times New Roman" w:hAnsi="Times New Roman"/>
                <w:color w:val="3333CC"/>
                <w:sz w:val="18"/>
                <w:szCs w:val="18"/>
              </w:rPr>
              <w:t>қаласы</w:t>
            </w:r>
            <w:proofErr w:type="spellEnd"/>
          </w:p>
        </w:tc>
        <w:tc>
          <w:tcPr>
            <w:tcW w:w="1985" w:type="dxa"/>
          </w:tcPr>
          <w:p w:rsidR="00C21A2A" w:rsidRPr="00441670" w:rsidRDefault="00C21A2A" w:rsidP="004339EF">
            <w:pPr>
              <w:tabs>
                <w:tab w:val="left" w:pos="1872"/>
              </w:tabs>
              <w:spacing w:after="0"/>
              <w:rPr>
                <w:rFonts w:ascii="Times New Roman" w:hAnsi="Times New Roman"/>
                <w:noProof/>
                <w:color w:val="3333CC"/>
              </w:rPr>
            </w:pPr>
          </w:p>
        </w:tc>
        <w:tc>
          <w:tcPr>
            <w:tcW w:w="3969" w:type="dxa"/>
          </w:tcPr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  <w:r w:rsidRPr="00441670">
              <w:rPr>
                <w:rFonts w:ascii="Times New Roman" w:hAnsi="Times New Roman"/>
                <w:b/>
                <w:color w:val="3333CC"/>
                <w:lang w:val="kk-KZ"/>
              </w:rPr>
              <w:t>ПРИКАЗ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lang w:val="kk-KZ"/>
              </w:rPr>
            </w:pPr>
            <w:r w:rsidRPr="00441670">
              <w:rPr>
                <w:rFonts w:ascii="Times New Roman" w:hAnsi="Times New Roman"/>
                <w:color w:val="3333CC"/>
              </w:rPr>
              <w:t>№______________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color w:val="3333CC"/>
                <w:sz w:val="18"/>
                <w:szCs w:val="18"/>
                <w:lang w:val="kk-KZ"/>
              </w:rPr>
            </w:pP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41670">
              <w:rPr>
                <w:rFonts w:ascii="Times New Roman" w:hAnsi="Times New Roman"/>
                <w:color w:val="3333CC"/>
                <w:sz w:val="18"/>
                <w:szCs w:val="18"/>
              </w:rPr>
              <w:t>город</w:t>
            </w:r>
            <w:proofErr w:type="gramEnd"/>
            <w:r w:rsidRPr="00441670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Астана</w:t>
            </w:r>
          </w:p>
          <w:p w:rsidR="00C21A2A" w:rsidRPr="00441670" w:rsidRDefault="00C21A2A" w:rsidP="004339EF">
            <w:pPr>
              <w:spacing w:after="0"/>
              <w:jc w:val="center"/>
              <w:rPr>
                <w:rFonts w:ascii="Times New Roman" w:hAnsi="Times New Roman"/>
                <w:b/>
                <w:color w:val="3333CC"/>
                <w:sz w:val="26"/>
                <w:szCs w:val="26"/>
              </w:rPr>
            </w:pPr>
          </w:p>
        </w:tc>
      </w:tr>
    </w:tbl>
    <w:p w:rsidR="00C21A2A" w:rsidRPr="00441670" w:rsidRDefault="00C21A2A" w:rsidP="00C21A2A">
      <w:pPr>
        <w:spacing w:before="100" w:beforeAutospacing="1"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9441BC" w:rsidRDefault="009441BC" w:rsidP="009441BC">
      <w:pPr>
        <w:tabs>
          <w:tab w:val="left" w:pos="1276"/>
          <w:tab w:val="left" w:pos="2268"/>
          <w:tab w:val="left" w:pos="2835"/>
          <w:tab w:val="left" w:pos="4253"/>
        </w:tabs>
        <w:spacing w:after="0" w:line="240" w:lineRule="auto"/>
        <w:ind w:right="4817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</w:p>
    <w:p w:rsidR="009441BC" w:rsidRDefault="009441BC" w:rsidP="009441BC">
      <w:pPr>
        <w:tabs>
          <w:tab w:val="left" w:pos="1276"/>
          <w:tab w:val="left" w:pos="2268"/>
          <w:tab w:val="left" w:pos="2835"/>
          <w:tab w:val="left" w:pos="4253"/>
        </w:tabs>
        <w:spacing w:after="0" w:line="240" w:lineRule="auto"/>
        <w:ind w:right="4817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  <w:t>Қазақстан Республикасы Еңбек және халықты әлеуметтік қорғау министрлігінің кейбір бұйрықтарына</w:t>
      </w:r>
    </w:p>
    <w:p w:rsidR="009441BC" w:rsidRDefault="009441BC" w:rsidP="009441BC">
      <w:pPr>
        <w:tabs>
          <w:tab w:val="left" w:pos="1276"/>
          <w:tab w:val="left" w:pos="2268"/>
          <w:tab w:val="left" w:pos="2835"/>
          <w:tab w:val="left" w:pos="4253"/>
          <w:tab w:val="left" w:pos="4678"/>
        </w:tabs>
        <w:spacing w:after="0" w:line="240" w:lineRule="auto"/>
        <w:ind w:right="4817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  <w:t>өзгерістер мен толықтыру енгізу туралы</w:t>
      </w:r>
    </w:p>
    <w:p w:rsidR="009441BC" w:rsidRDefault="009441BC" w:rsidP="009441BC">
      <w:pPr>
        <w:tabs>
          <w:tab w:val="left" w:pos="1276"/>
          <w:tab w:val="left" w:pos="2268"/>
          <w:tab w:val="left" w:pos="2835"/>
        </w:tabs>
        <w:spacing w:after="0" w:line="240" w:lineRule="auto"/>
        <w:ind w:right="5318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</w:p>
    <w:p w:rsidR="008728EB" w:rsidRDefault="008728EB" w:rsidP="009441BC">
      <w:pPr>
        <w:tabs>
          <w:tab w:val="left" w:pos="1276"/>
          <w:tab w:val="left" w:pos="2268"/>
          <w:tab w:val="left" w:pos="2835"/>
        </w:tabs>
        <w:spacing w:after="0" w:line="240" w:lineRule="auto"/>
        <w:ind w:right="5318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</w:p>
    <w:p w:rsidR="00FB7671" w:rsidRDefault="00FB7671" w:rsidP="00FB7671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«Қазақстан Республикасының кейбір заңнамалық актілеріне еңбек </w:t>
      </w:r>
      <w:r w:rsidR="008728EB"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           </w:t>
      </w:r>
      <w:r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көші-қоны мәселелері бойынша өзгерістер мен толықтырулар енгізу туралы»                     2013 жылғы 10 желтоқсандағы Қазақстан Республикасының Заңын іске асыру  жөніндегі шаралар туралы» </w:t>
      </w:r>
      <w:r w:rsidR="004D13F6"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2014 жылғы 31 қаңтардағы </w:t>
      </w:r>
      <w:r w:rsidR="00720D7A"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>№</w:t>
      </w:r>
      <w:r w:rsidR="004D13F6"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7-р </w:t>
      </w:r>
      <w:r>
        <w:rPr>
          <w:rFonts w:ascii="Times New Roman" w:hAnsi="Times New Roman"/>
          <w:bCs/>
          <w:kern w:val="36"/>
          <w:sz w:val="28"/>
          <w:szCs w:val="28"/>
          <w:lang w:val="kk-KZ" w:eastAsia="ru-RU"/>
        </w:rPr>
        <w:t xml:space="preserve">Қазақстан Республикасы Премьер-Министрі өкімінің 5-тармағына сәйкес </w:t>
      </w:r>
      <w:r w:rsidRPr="00F12BCB"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  <w:t>БҰЙЫРАМЫН:</w:t>
      </w:r>
      <w:r w:rsidRPr="007F1B2D">
        <w:rPr>
          <w:rFonts w:ascii="Times New Roman" w:hAnsi="Times New Roman"/>
          <w:sz w:val="28"/>
          <w:lang w:val="kk-KZ"/>
        </w:rPr>
        <w:t xml:space="preserve"> </w:t>
      </w:r>
    </w:p>
    <w:p w:rsidR="00FB7671" w:rsidRPr="00AF43CD" w:rsidRDefault="0074603F" w:rsidP="00AF43CD">
      <w:pPr>
        <w:pStyle w:val="a7"/>
        <w:numPr>
          <w:ilvl w:val="0"/>
          <w:numId w:val="3"/>
        </w:numPr>
        <w:tabs>
          <w:tab w:val="left" w:pos="567"/>
          <w:tab w:val="left" w:pos="851"/>
          <w:tab w:val="left" w:pos="1418"/>
          <w:tab w:val="left" w:pos="170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lang w:val="kk-KZ"/>
        </w:rPr>
      </w:pPr>
      <w:r w:rsidRPr="00AF43CD">
        <w:rPr>
          <w:rFonts w:ascii="Times New Roman" w:hAnsi="Times New Roman"/>
          <w:sz w:val="28"/>
          <w:lang w:val="kk-KZ"/>
        </w:rPr>
        <w:t xml:space="preserve">Қоса беріліп отырған </w:t>
      </w:r>
      <w:r w:rsidR="00FB7671" w:rsidRPr="00AF43CD">
        <w:rPr>
          <w:rFonts w:ascii="Times New Roman" w:hAnsi="Times New Roman"/>
          <w:sz w:val="28"/>
          <w:lang w:val="kk-KZ"/>
        </w:rPr>
        <w:t xml:space="preserve">Қазақстан Республикасы Еңбек және халықты әлеуметтік қорғау министрінің </w:t>
      </w:r>
      <w:r w:rsidRPr="00AF43CD">
        <w:rPr>
          <w:rFonts w:ascii="Times New Roman" w:hAnsi="Times New Roman"/>
          <w:sz w:val="28"/>
          <w:lang w:val="kk-KZ"/>
        </w:rPr>
        <w:t>енгізілетін кейбір бұйрықтарын</w:t>
      </w:r>
      <w:r w:rsidR="00FB7671" w:rsidRPr="00AF43CD">
        <w:rPr>
          <w:rFonts w:ascii="Times New Roman" w:hAnsi="Times New Roman"/>
          <w:sz w:val="28"/>
          <w:lang w:val="kk-KZ"/>
        </w:rPr>
        <w:t>а</w:t>
      </w:r>
      <w:r w:rsidRPr="00AF43CD">
        <w:rPr>
          <w:rFonts w:ascii="Times New Roman" w:hAnsi="Times New Roman"/>
          <w:sz w:val="28"/>
          <w:lang w:val="kk-KZ"/>
        </w:rPr>
        <w:t xml:space="preserve"> </w:t>
      </w:r>
      <w:r w:rsidR="00FB7671" w:rsidRPr="00AF43CD">
        <w:rPr>
          <w:rFonts w:ascii="Times New Roman" w:hAnsi="Times New Roman"/>
          <w:sz w:val="28"/>
          <w:lang w:val="kk-KZ"/>
        </w:rPr>
        <w:t>өзгеріс</w:t>
      </w:r>
      <w:r w:rsidR="00447BFA" w:rsidRPr="00AF43CD">
        <w:rPr>
          <w:rFonts w:ascii="Times New Roman" w:hAnsi="Times New Roman"/>
          <w:sz w:val="28"/>
          <w:lang w:val="kk-KZ"/>
        </w:rPr>
        <w:t>тер</w:t>
      </w:r>
      <w:r w:rsidR="00FB7671" w:rsidRPr="00AF43CD">
        <w:rPr>
          <w:rFonts w:ascii="Times New Roman" w:hAnsi="Times New Roman"/>
          <w:sz w:val="28"/>
          <w:lang w:val="kk-KZ"/>
        </w:rPr>
        <w:t xml:space="preserve"> </w:t>
      </w:r>
      <w:r w:rsidR="00447BFA" w:rsidRPr="00AF43CD">
        <w:rPr>
          <w:rFonts w:ascii="Times New Roman" w:hAnsi="Times New Roman"/>
          <w:sz w:val="28"/>
          <w:lang w:val="kk-KZ"/>
        </w:rPr>
        <w:t>мен</w:t>
      </w:r>
      <w:r w:rsidR="00FB7671" w:rsidRPr="00AF43CD">
        <w:rPr>
          <w:rFonts w:ascii="Times New Roman" w:hAnsi="Times New Roman"/>
          <w:sz w:val="28"/>
          <w:lang w:val="kk-KZ"/>
        </w:rPr>
        <w:t xml:space="preserve"> толықт</w:t>
      </w:r>
      <w:r w:rsidR="00E643A3">
        <w:rPr>
          <w:rFonts w:ascii="Times New Roman" w:hAnsi="Times New Roman"/>
          <w:sz w:val="28"/>
          <w:lang w:val="kk-KZ"/>
        </w:rPr>
        <w:t>ыру бекітілсін.</w:t>
      </w:r>
    </w:p>
    <w:p w:rsidR="00FB7671" w:rsidRDefault="00FB7671" w:rsidP="00B87436">
      <w:pPr>
        <w:pStyle w:val="a4"/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Респубикасы Еңбек және халықты әлеуметтік қорғау мин</w:t>
      </w:r>
      <w:r w:rsidR="0001537B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стрлігінің Көші-қон комитеті (С.Е. Аманбаев):</w:t>
      </w:r>
    </w:p>
    <w:p w:rsidR="00FB7671" w:rsidRPr="00FB7671" w:rsidRDefault="00FB7671" w:rsidP="00E643A3">
      <w:pPr>
        <w:pStyle w:val="a4"/>
        <w:tabs>
          <w:tab w:val="left" w:pos="0"/>
          <w:tab w:val="left" w:pos="567"/>
          <w:tab w:val="left" w:pos="1276"/>
          <w:tab w:val="left" w:pos="1418"/>
          <w:tab w:val="left" w:pos="1560"/>
          <w:tab w:val="left" w:pos="1843"/>
          <w:tab w:val="left" w:pos="2268"/>
          <w:tab w:val="left" w:pos="2694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9E06DC">
        <w:rPr>
          <w:rFonts w:ascii="Times New Roman" w:hAnsi="Times New Roman"/>
          <w:sz w:val="28"/>
          <w:szCs w:val="28"/>
          <w:lang w:val="kk-KZ"/>
        </w:rPr>
        <w:tab/>
      </w:r>
      <w:r w:rsidR="00E643A3">
        <w:rPr>
          <w:rFonts w:ascii="Times New Roman" w:hAnsi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sz w:val="28"/>
          <w:szCs w:val="28"/>
          <w:lang w:val="kk-KZ"/>
        </w:rPr>
        <w:t xml:space="preserve">осы бұйрықтың Қазақстан Республикасының Әділет министрлігінде мемлекеттік тіркелуін және </w:t>
      </w:r>
      <w:r w:rsidR="00AC4491">
        <w:rPr>
          <w:rFonts w:ascii="Times New Roman" w:hAnsi="Times New Roman"/>
          <w:sz w:val="28"/>
          <w:szCs w:val="28"/>
          <w:lang w:val="kk-KZ"/>
        </w:rPr>
        <w:t xml:space="preserve">оның </w:t>
      </w:r>
      <w:r>
        <w:rPr>
          <w:rFonts w:ascii="Times New Roman" w:hAnsi="Times New Roman"/>
          <w:sz w:val="28"/>
          <w:szCs w:val="28"/>
          <w:lang w:val="kk-KZ"/>
        </w:rPr>
        <w:t>ресми жариялануын</w:t>
      </w:r>
      <w:r w:rsidRPr="00FB7671">
        <w:rPr>
          <w:rFonts w:ascii="Times New Roman" w:hAnsi="Times New Roman"/>
          <w:sz w:val="28"/>
          <w:szCs w:val="28"/>
          <w:lang w:val="kk-KZ"/>
        </w:rPr>
        <w:t>;</w:t>
      </w:r>
    </w:p>
    <w:p w:rsidR="00FB7671" w:rsidRPr="00FB7671" w:rsidRDefault="00FB7671" w:rsidP="00E643A3">
      <w:pPr>
        <w:pStyle w:val="a4"/>
        <w:tabs>
          <w:tab w:val="left" w:pos="0"/>
          <w:tab w:val="left" w:pos="567"/>
          <w:tab w:val="left" w:pos="1134"/>
          <w:tab w:val="left" w:pos="4962"/>
          <w:tab w:val="left" w:pos="6804"/>
          <w:tab w:val="left" w:pos="6946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FB7671">
        <w:rPr>
          <w:rFonts w:ascii="Times New Roman" w:hAnsi="Times New Roman"/>
          <w:sz w:val="28"/>
          <w:szCs w:val="28"/>
          <w:lang w:val="kk-KZ"/>
        </w:rPr>
        <w:tab/>
        <w:t>2)</w:t>
      </w:r>
      <w:r>
        <w:rPr>
          <w:rFonts w:ascii="Times New Roman" w:hAnsi="Times New Roman"/>
          <w:sz w:val="28"/>
          <w:szCs w:val="28"/>
          <w:lang w:val="kk-KZ"/>
        </w:rPr>
        <w:t xml:space="preserve"> осы бұйрықтың Қазақстан Республикасы Еңбек және халықты әлеуметтік қорғау министрлігінің интернет-ресурсына орналастырылуын қамтамасыз етсін.</w:t>
      </w:r>
    </w:p>
    <w:p w:rsidR="00FB7671" w:rsidRPr="00FB7671" w:rsidRDefault="00FB7671" w:rsidP="00FB767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92491">
        <w:rPr>
          <w:rFonts w:ascii="Times New Roman" w:hAnsi="Times New Roman"/>
          <w:sz w:val="28"/>
          <w:szCs w:val="28"/>
          <w:lang w:val="kk-KZ"/>
        </w:rPr>
        <w:t>Осы бұйрықтың орындалуын бақылау Қазақстан Республикасы</w:t>
      </w:r>
      <w:r w:rsidR="00AC4491">
        <w:rPr>
          <w:rFonts w:ascii="Times New Roman" w:hAnsi="Times New Roman"/>
          <w:sz w:val="28"/>
          <w:szCs w:val="28"/>
          <w:lang w:val="kk-KZ"/>
        </w:rPr>
        <w:t>ның</w:t>
      </w:r>
      <w:r w:rsidRPr="00B92491">
        <w:rPr>
          <w:rFonts w:ascii="Times New Roman" w:hAnsi="Times New Roman"/>
          <w:sz w:val="28"/>
          <w:szCs w:val="28"/>
          <w:lang w:val="kk-KZ"/>
        </w:rPr>
        <w:t xml:space="preserve"> Еңбек және халықты әлеуметтік қорғау вице-минист</w:t>
      </w:r>
      <w:r w:rsidR="00447BFA">
        <w:rPr>
          <w:rFonts w:ascii="Times New Roman" w:hAnsi="Times New Roman"/>
          <w:sz w:val="28"/>
          <w:szCs w:val="28"/>
          <w:lang w:val="kk-KZ"/>
        </w:rPr>
        <w:t>рі Қ.Б. Әбсаттаровқа жүктелсін.</w:t>
      </w:r>
    </w:p>
    <w:p w:rsidR="00FB7671" w:rsidRPr="00FB7671" w:rsidRDefault="00FB7671" w:rsidP="00FB767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бұйрық алғаш</w:t>
      </w:r>
      <w:r w:rsidR="00AC4491">
        <w:rPr>
          <w:rFonts w:ascii="Times New Roman" w:hAnsi="Times New Roman"/>
          <w:sz w:val="28"/>
          <w:szCs w:val="28"/>
          <w:lang w:val="kk-KZ"/>
        </w:rPr>
        <w:t>қы</w:t>
      </w:r>
      <w:r>
        <w:rPr>
          <w:rFonts w:ascii="Times New Roman" w:hAnsi="Times New Roman"/>
          <w:sz w:val="28"/>
          <w:szCs w:val="28"/>
          <w:lang w:val="kk-KZ"/>
        </w:rPr>
        <w:t xml:space="preserve"> ресми жарияланған</w:t>
      </w:r>
      <w:r w:rsidR="00AC4491">
        <w:rPr>
          <w:rFonts w:ascii="Times New Roman" w:hAnsi="Times New Roman"/>
          <w:sz w:val="28"/>
          <w:szCs w:val="28"/>
          <w:lang w:val="kk-KZ"/>
        </w:rPr>
        <w:t xml:space="preserve"> күнінен</w:t>
      </w:r>
      <w:r>
        <w:rPr>
          <w:rFonts w:ascii="Times New Roman" w:hAnsi="Times New Roman"/>
          <w:sz w:val="28"/>
          <w:szCs w:val="28"/>
          <w:lang w:val="kk-KZ"/>
        </w:rPr>
        <w:t xml:space="preserve"> кейін күнтізбелік</w:t>
      </w:r>
      <w:r w:rsidR="00AC4491">
        <w:rPr>
          <w:rFonts w:ascii="Times New Roman" w:hAnsi="Times New Roman"/>
          <w:sz w:val="28"/>
          <w:szCs w:val="28"/>
          <w:lang w:val="kk-KZ"/>
        </w:rPr>
        <w:t xml:space="preserve"> он</w:t>
      </w:r>
      <w:r>
        <w:rPr>
          <w:rFonts w:ascii="Times New Roman" w:hAnsi="Times New Roman"/>
          <w:sz w:val="28"/>
          <w:szCs w:val="28"/>
          <w:lang w:val="kk-KZ"/>
        </w:rPr>
        <w:t xml:space="preserve"> күн өткен соң қолданысқа енгізіледі</w:t>
      </w:r>
      <w:r w:rsidR="00E84B1F">
        <w:rPr>
          <w:rFonts w:ascii="Times New Roman" w:hAnsi="Times New Roman"/>
          <w:sz w:val="28"/>
          <w:szCs w:val="28"/>
          <w:lang w:val="kk-KZ"/>
        </w:rPr>
        <w:t>.</w:t>
      </w:r>
    </w:p>
    <w:p w:rsidR="00FB7671" w:rsidRPr="00FB7671" w:rsidRDefault="00FB7671" w:rsidP="00FB767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B7671" w:rsidRDefault="00FB7671" w:rsidP="00FB7671">
      <w:pPr>
        <w:pStyle w:val="a3"/>
        <w:spacing w:after="0" w:afterAutospacing="0"/>
        <w:ind w:firstLine="709"/>
        <w:jc w:val="both"/>
        <w:rPr>
          <w:b/>
          <w:sz w:val="28"/>
          <w:szCs w:val="28"/>
        </w:rPr>
      </w:pPr>
      <w:r w:rsidRPr="00795781">
        <w:rPr>
          <w:b/>
          <w:sz w:val="28"/>
          <w:szCs w:val="28"/>
        </w:rPr>
        <w:t xml:space="preserve">Министр                                                         </w:t>
      </w:r>
      <w:r>
        <w:rPr>
          <w:b/>
          <w:sz w:val="28"/>
          <w:szCs w:val="28"/>
        </w:rPr>
        <w:t xml:space="preserve">                              Т. </w:t>
      </w:r>
      <w:proofErr w:type="spellStart"/>
      <w:r>
        <w:rPr>
          <w:b/>
          <w:sz w:val="28"/>
          <w:szCs w:val="28"/>
        </w:rPr>
        <w:t>Дү</w:t>
      </w:r>
      <w:r w:rsidR="00E643A3">
        <w:rPr>
          <w:b/>
          <w:sz w:val="28"/>
          <w:szCs w:val="28"/>
        </w:rPr>
        <w:t>йсенова</w:t>
      </w:r>
      <w:proofErr w:type="spellEnd"/>
    </w:p>
    <w:sectPr w:rsidR="00FB7671" w:rsidSect="00447BF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07B78"/>
    <w:multiLevelType w:val="hybridMultilevel"/>
    <w:tmpl w:val="FBA693C2"/>
    <w:lvl w:ilvl="0" w:tplc="C0843950">
      <w:start w:val="3"/>
      <w:numFmt w:val="decimal"/>
      <w:lvlText w:val="%1."/>
      <w:lvlJc w:val="left"/>
      <w:pPr>
        <w:ind w:left="278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41" w:hanging="180"/>
      </w:pPr>
      <w:rPr>
        <w:rFonts w:cs="Times New Roman"/>
      </w:rPr>
    </w:lvl>
  </w:abstractNum>
  <w:abstractNum w:abstractNumId="1">
    <w:nsid w:val="3E450D00"/>
    <w:multiLevelType w:val="hybridMultilevel"/>
    <w:tmpl w:val="16CE394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5A5A0B"/>
    <w:multiLevelType w:val="hybridMultilevel"/>
    <w:tmpl w:val="82660BC4"/>
    <w:lvl w:ilvl="0" w:tplc="267CBE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B4"/>
    <w:rsid w:val="0001537B"/>
    <w:rsid w:val="00407FD5"/>
    <w:rsid w:val="00447BFA"/>
    <w:rsid w:val="004D13F6"/>
    <w:rsid w:val="0066180C"/>
    <w:rsid w:val="006D3464"/>
    <w:rsid w:val="00720D7A"/>
    <w:rsid w:val="0074603F"/>
    <w:rsid w:val="007D0CE4"/>
    <w:rsid w:val="008728EB"/>
    <w:rsid w:val="009441BC"/>
    <w:rsid w:val="00A428FE"/>
    <w:rsid w:val="00AC4491"/>
    <w:rsid w:val="00AF43CD"/>
    <w:rsid w:val="00B71CB4"/>
    <w:rsid w:val="00B74179"/>
    <w:rsid w:val="00B87436"/>
    <w:rsid w:val="00C21A2A"/>
    <w:rsid w:val="00C92629"/>
    <w:rsid w:val="00E643A3"/>
    <w:rsid w:val="00E84B1F"/>
    <w:rsid w:val="00FB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C5311-D678-4A85-88E2-F20398A3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B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FB767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7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1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4603F"/>
    <w:pPr>
      <w:ind w:left="720"/>
      <w:contextualSpacing/>
    </w:pPr>
  </w:style>
  <w:style w:type="table" w:styleId="a8">
    <w:name w:val="Table Grid"/>
    <w:basedOn w:val="a1"/>
    <w:uiPriority w:val="39"/>
    <w:rsid w:val="00944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Бегенова Л.К.</dc:creator>
  <cp:keywords/>
  <dc:description/>
  <cp:lastModifiedBy>Ортакбаева Индира</cp:lastModifiedBy>
  <cp:revision>28</cp:revision>
  <cp:lastPrinted>2014-02-08T06:59:00Z</cp:lastPrinted>
  <dcterms:created xsi:type="dcterms:W3CDTF">2014-01-18T06:57:00Z</dcterms:created>
  <dcterms:modified xsi:type="dcterms:W3CDTF">2014-02-11T05:33:00Z</dcterms:modified>
</cp:coreProperties>
</file>