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58" w:rsidRDefault="00265B58" w:rsidP="00265B58">
      <w:pPr>
        <w:pStyle w:val="60"/>
        <w:shd w:val="clear" w:color="auto" w:fill="auto"/>
        <w:spacing w:after="0" w:line="360" w:lineRule="auto"/>
        <w:ind w:firstLine="567"/>
        <w:rPr>
          <w:lang w:val="kk-KZ"/>
        </w:rPr>
      </w:pPr>
      <w:r>
        <w:rPr>
          <w:lang w:val="kk-KZ"/>
        </w:rPr>
        <w:t>Қазақстан Республикасы Үкіметінің қаулысы</w:t>
      </w:r>
    </w:p>
    <w:p w:rsidR="00265B58" w:rsidRDefault="00265B58" w:rsidP="00265B58">
      <w:pPr>
        <w:pStyle w:val="60"/>
        <w:shd w:val="clear" w:color="auto" w:fill="auto"/>
        <w:spacing w:after="0" w:line="360" w:lineRule="auto"/>
        <w:ind w:firstLine="567"/>
        <w:rPr>
          <w:lang w:val="kk-KZ"/>
        </w:rPr>
      </w:pPr>
      <w:r>
        <w:rPr>
          <w:lang w:val="kk-KZ"/>
        </w:rPr>
        <w:t>2014 жылғы 5 наурыз Астана, Үкімет Үйі</w:t>
      </w:r>
    </w:p>
    <w:p w:rsidR="00AA048A" w:rsidRDefault="00AA048A" w:rsidP="00265B58">
      <w:pPr>
        <w:pStyle w:val="60"/>
        <w:shd w:val="clear" w:color="auto" w:fill="auto"/>
        <w:spacing w:after="0" w:line="360" w:lineRule="auto"/>
        <w:ind w:firstLine="567"/>
        <w:rPr>
          <w:lang w:val="kk-KZ"/>
        </w:rPr>
      </w:pPr>
      <w:r w:rsidRPr="00891FA3">
        <w:rPr>
          <w:lang w:val="kk-KZ"/>
        </w:rPr>
        <w:t>«Акцизделетін тауарлардың жекелеген түрлерін есепке алу-бақылау таңбаларымен және акциздік таңбалармен таңбалау (қайта таңбалау) туралы» Қазақстан</w:t>
      </w:r>
      <w:bookmarkStart w:id="0" w:name="_GoBack"/>
      <w:bookmarkEnd w:id="0"/>
      <w:r w:rsidRPr="00891FA3">
        <w:rPr>
          <w:lang w:val="kk-KZ"/>
        </w:rPr>
        <w:t xml:space="preserve"> Республикасы Үкіметінің 2008 жылғы 31 желтоқсандағы № 1349 қаулысына өзгерістер енгізу туралы</w:t>
      </w:r>
    </w:p>
    <w:p w:rsidR="00F03520" w:rsidRPr="00F03520" w:rsidRDefault="00F03520" w:rsidP="00265B58">
      <w:pPr>
        <w:pStyle w:val="60"/>
        <w:shd w:val="clear" w:color="auto" w:fill="auto"/>
        <w:spacing w:after="0" w:line="360" w:lineRule="auto"/>
        <w:ind w:firstLine="567"/>
        <w:rPr>
          <w:lang w:val="kk-KZ"/>
        </w:rPr>
      </w:pPr>
    </w:p>
    <w:p w:rsidR="00AA048A" w:rsidRPr="00891FA3" w:rsidRDefault="00AA048A" w:rsidP="00F03520">
      <w:pPr>
        <w:pStyle w:val="1"/>
        <w:shd w:val="clear" w:color="auto" w:fill="auto"/>
        <w:spacing w:before="0" w:after="0" w:line="360" w:lineRule="auto"/>
        <w:ind w:firstLine="708"/>
        <w:rPr>
          <w:lang w:val="kk-KZ"/>
        </w:rPr>
      </w:pPr>
      <w:r w:rsidRPr="00891FA3">
        <w:rPr>
          <w:lang w:val="kk-KZ"/>
        </w:rPr>
        <w:t xml:space="preserve">Қазақстан Республикасының Үкіметі </w:t>
      </w:r>
      <w:r w:rsidR="00265B58">
        <w:rPr>
          <w:rStyle w:val="a4"/>
        </w:rPr>
        <w:t>қаулы етеді</w:t>
      </w:r>
      <w:r>
        <w:rPr>
          <w:rStyle w:val="a4"/>
        </w:rPr>
        <w:t>:</w:t>
      </w:r>
    </w:p>
    <w:p w:rsidR="00AA048A" w:rsidRPr="00891FA3" w:rsidRDefault="00AA048A" w:rsidP="00265B58">
      <w:pPr>
        <w:pStyle w:val="1"/>
        <w:shd w:val="clear" w:color="auto" w:fill="auto"/>
        <w:spacing w:before="0" w:after="0" w:line="360" w:lineRule="auto"/>
        <w:ind w:firstLine="708"/>
        <w:rPr>
          <w:lang w:val="kk-KZ"/>
        </w:rPr>
      </w:pPr>
      <w:r w:rsidRPr="00891FA3">
        <w:rPr>
          <w:lang w:val="kk-KZ"/>
        </w:rPr>
        <w:t>1. «Акцизделетін тауарлардың жекелеген түрлерін есепке алу-бақылау таңбаларымен және акциздік таңбалармен таңбалау (қайта таңбалау) туралы» Қазақстан Республикасы Үкіметінің 2008 жылғы 31 желтоқсандағы № 1349 қаулысына (Қазақстан Республикасының ПҮАЖ-ы, 2008 ж., № 49, 560-құжат) мынадай өзгерістер енгізілсін:</w:t>
      </w:r>
    </w:p>
    <w:p w:rsidR="00AA048A" w:rsidRPr="00891FA3" w:rsidRDefault="00AA048A" w:rsidP="00265B58">
      <w:pPr>
        <w:pStyle w:val="1"/>
        <w:shd w:val="clear" w:color="auto" w:fill="auto"/>
        <w:spacing w:before="0" w:after="0" w:line="360" w:lineRule="auto"/>
        <w:ind w:firstLine="567"/>
        <w:jc w:val="left"/>
        <w:rPr>
          <w:lang w:val="kk-KZ"/>
        </w:rPr>
      </w:pPr>
      <w:r w:rsidRPr="00891FA3">
        <w:rPr>
          <w:lang w:val="kk-KZ"/>
        </w:rPr>
        <w:t>көрсетілген қаулымен бекітілген Ш</w:t>
      </w:r>
      <w:r w:rsidR="004A2BE6" w:rsidRPr="00891FA3">
        <w:rPr>
          <w:lang w:val="kk-KZ"/>
        </w:rPr>
        <w:t>арап материалы мен сыраны қоспа</w:t>
      </w:r>
      <w:r w:rsidR="004A2BE6">
        <w:rPr>
          <w:lang w:val="kk-KZ"/>
        </w:rPr>
        <w:t>ғ</w:t>
      </w:r>
      <w:r w:rsidRPr="00891FA3">
        <w:rPr>
          <w:lang w:val="kk-KZ"/>
        </w:rPr>
        <w:t>анда, алкоголь өнімін есепке алу-бақылау таңбаларымен және темекі бұйымдарын акциздік таңбалармен таңбалау (қайта таңбалау) ережесінде: 21-тармақ мынадай редакцияда жазылсын:</w:t>
      </w:r>
    </w:p>
    <w:p w:rsidR="00AA048A" w:rsidRPr="00891FA3" w:rsidRDefault="00AA048A" w:rsidP="00265B58">
      <w:pPr>
        <w:pStyle w:val="1"/>
        <w:shd w:val="clear" w:color="auto" w:fill="auto"/>
        <w:spacing w:before="0" w:after="0" w:line="360" w:lineRule="auto"/>
        <w:ind w:firstLine="567"/>
        <w:rPr>
          <w:lang w:val="kk-KZ"/>
        </w:rPr>
      </w:pPr>
      <w:r w:rsidRPr="00891FA3">
        <w:rPr>
          <w:lang w:val="kk-KZ"/>
        </w:rPr>
        <w:t>«21. Субъектілерге жаңа үлгідегі таңбаларды беруді салық органы жүзеге асырады.»;</w:t>
      </w:r>
    </w:p>
    <w:p w:rsidR="00AA048A" w:rsidRDefault="00AA048A" w:rsidP="00265B58">
      <w:pPr>
        <w:pStyle w:val="1"/>
        <w:shd w:val="clear" w:color="auto" w:fill="auto"/>
        <w:spacing w:before="0" w:after="0" w:line="360" w:lineRule="auto"/>
        <w:ind w:firstLine="567"/>
      </w:pPr>
      <w:r>
        <w:t xml:space="preserve">23-тармақ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редакцияда</w:t>
      </w:r>
      <w:proofErr w:type="spellEnd"/>
      <w:r>
        <w:t xml:space="preserve"> </w:t>
      </w:r>
      <w:proofErr w:type="spellStart"/>
      <w:r>
        <w:t>жазылсын</w:t>
      </w:r>
      <w:proofErr w:type="spellEnd"/>
      <w:r>
        <w:t>:</w:t>
      </w:r>
    </w:p>
    <w:p w:rsidR="00AA048A" w:rsidRDefault="00AA048A" w:rsidP="00265B58">
      <w:pPr>
        <w:pStyle w:val="1"/>
        <w:shd w:val="clear" w:color="auto" w:fill="auto"/>
        <w:spacing w:before="0" w:after="0" w:line="360" w:lineRule="auto"/>
        <w:ind w:firstLine="567"/>
      </w:pPr>
      <w:r>
        <w:t xml:space="preserve">«23. </w:t>
      </w:r>
      <w:proofErr w:type="spellStart"/>
      <w:r>
        <w:t>Пайдаланылмаған</w:t>
      </w:r>
      <w:proofErr w:type="spellEnd"/>
      <w:r>
        <w:t xml:space="preserve"> </w:t>
      </w:r>
      <w:proofErr w:type="spellStart"/>
      <w:r>
        <w:t>ескі</w:t>
      </w:r>
      <w:proofErr w:type="spellEnd"/>
      <w:r>
        <w:t xml:space="preserve"> </w:t>
      </w:r>
      <w:proofErr w:type="spellStart"/>
      <w:r>
        <w:t>үлгідегі</w:t>
      </w:r>
      <w:proofErr w:type="spellEnd"/>
      <w:r>
        <w:t xml:space="preserve"> </w:t>
      </w:r>
      <w:proofErr w:type="spellStart"/>
      <w:r>
        <w:t>таңбаларды</w:t>
      </w:r>
      <w:proofErr w:type="spellEnd"/>
      <w:r>
        <w:t xml:space="preserve"> </w:t>
      </w:r>
      <w:proofErr w:type="spellStart"/>
      <w:r>
        <w:t>ескі</w:t>
      </w:r>
      <w:proofErr w:type="spellEnd"/>
      <w:r>
        <w:t xml:space="preserve"> </w:t>
      </w:r>
      <w:proofErr w:type="spellStart"/>
      <w:r>
        <w:t>үлгід</w:t>
      </w:r>
      <w:r w:rsidR="004A2BE6">
        <w:t>егі</w:t>
      </w:r>
      <w:proofErr w:type="spellEnd"/>
      <w:r w:rsidR="004A2BE6">
        <w:t xml:space="preserve"> </w:t>
      </w:r>
      <w:proofErr w:type="spellStart"/>
      <w:r w:rsidR="004A2BE6">
        <w:t>таңбалары</w:t>
      </w:r>
      <w:proofErr w:type="spellEnd"/>
      <w:r w:rsidR="004A2BE6">
        <w:t xml:space="preserve"> бар </w:t>
      </w:r>
      <w:proofErr w:type="spellStart"/>
      <w:r w:rsidR="004A2BE6">
        <w:t>субъектілер</w:t>
      </w:r>
      <w:proofErr w:type="spellEnd"/>
      <w:r w:rsidR="004A2BE6">
        <w:t xml:space="preserve"> ж</w:t>
      </w:r>
      <w:r w:rsidR="004A2BE6">
        <w:rPr>
          <w:lang w:val="kk-KZ"/>
        </w:rPr>
        <w:t>ә</w:t>
      </w:r>
      <w:r>
        <w:t xml:space="preserve">не </w:t>
      </w:r>
      <w:proofErr w:type="spellStart"/>
      <w:r>
        <w:t>салық</w:t>
      </w:r>
      <w:proofErr w:type="spellEnd"/>
      <w:r>
        <w:t xml:space="preserve"> </w:t>
      </w:r>
      <w:proofErr w:type="spellStart"/>
      <w:r>
        <w:t>органдары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үлгідегі</w:t>
      </w:r>
      <w:proofErr w:type="spellEnd"/>
      <w:r>
        <w:t xml:space="preserve"> </w:t>
      </w:r>
      <w:proofErr w:type="spellStart"/>
      <w:r>
        <w:t>таңбалар</w:t>
      </w:r>
      <w:proofErr w:type="spellEnd"/>
      <w:r>
        <w:t xml:space="preserve"> </w:t>
      </w:r>
      <w:proofErr w:type="spellStart"/>
      <w:r>
        <w:t>енгізілген</w:t>
      </w:r>
      <w:proofErr w:type="spellEnd"/>
      <w:r>
        <w:t xml:space="preserve"> </w:t>
      </w:r>
      <w:proofErr w:type="spellStart"/>
      <w:r>
        <w:t>күннен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ай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ескі</w:t>
      </w:r>
      <w:proofErr w:type="spellEnd"/>
      <w:r>
        <w:t xml:space="preserve"> </w:t>
      </w:r>
      <w:proofErr w:type="spellStart"/>
      <w:r>
        <w:t>үлгідегі</w:t>
      </w:r>
      <w:proofErr w:type="spellEnd"/>
      <w:r>
        <w:t xml:space="preserve"> </w:t>
      </w:r>
      <w:proofErr w:type="spellStart"/>
      <w:r>
        <w:t>таңбаларды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комиссияның</w:t>
      </w:r>
      <w:proofErr w:type="spellEnd"/>
      <w:r>
        <w:t xml:space="preserve"> </w:t>
      </w:r>
      <w:proofErr w:type="spellStart"/>
      <w:r>
        <w:t>қатысуымен</w:t>
      </w:r>
      <w:proofErr w:type="spellEnd"/>
      <w:r>
        <w:t xml:space="preserve"> </w:t>
      </w:r>
      <w:proofErr w:type="spellStart"/>
      <w:r>
        <w:t>жоюға</w:t>
      </w:r>
      <w:proofErr w:type="spellEnd"/>
      <w:r>
        <w:t xml:space="preserve"> </w:t>
      </w:r>
      <w:proofErr w:type="spellStart"/>
      <w:proofErr w:type="gramStart"/>
      <w:r>
        <w:t>тиіс</w:t>
      </w:r>
      <w:proofErr w:type="spellEnd"/>
      <w:proofErr w:type="gramEnd"/>
      <w:r>
        <w:t>.»;</w:t>
      </w:r>
    </w:p>
    <w:p w:rsidR="00AA048A" w:rsidRDefault="00AA048A" w:rsidP="00265B58">
      <w:pPr>
        <w:pStyle w:val="1"/>
        <w:shd w:val="clear" w:color="auto" w:fill="auto"/>
        <w:spacing w:before="0" w:after="0" w:line="360" w:lineRule="auto"/>
        <w:ind w:firstLine="567"/>
      </w:pPr>
      <w:r>
        <w:t xml:space="preserve">25 </w:t>
      </w:r>
      <w:proofErr w:type="spellStart"/>
      <w:r>
        <w:t>және</w:t>
      </w:r>
      <w:proofErr w:type="spellEnd"/>
      <w:r>
        <w:t xml:space="preserve"> 26-тармақтар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редакцияда</w:t>
      </w:r>
      <w:proofErr w:type="spellEnd"/>
      <w:r>
        <w:t xml:space="preserve"> </w:t>
      </w:r>
      <w:proofErr w:type="spellStart"/>
      <w:r>
        <w:t>жазылсын</w:t>
      </w:r>
      <w:proofErr w:type="spellEnd"/>
      <w:r>
        <w:t>:</w:t>
      </w:r>
    </w:p>
    <w:p w:rsidR="00AA048A" w:rsidRDefault="00AA048A" w:rsidP="00265B58">
      <w:pPr>
        <w:pStyle w:val="1"/>
        <w:shd w:val="clear" w:color="auto" w:fill="auto"/>
        <w:spacing w:before="0" w:after="0" w:line="360" w:lineRule="auto"/>
        <w:ind w:firstLine="567"/>
      </w:pPr>
      <w:r>
        <w:t xml:space="preserve">«25. </w:t>
      </w:r>
      <w:proofErr w:type="spellStart"/>
      <w:r>
        <w:t>Ескі</w:t>
      </w:r>
      <w:proofErr w:type="spellEnd"/>
      <w:r>
        <w:t xml:space="preserve"> </w:t>
      </w:r>
      <w:proofErr w:type="spellStart"/>
      <w:r>
        <w:t>үлгідегі</w:t>
      </w:r>
      <w:proofErr w:type="spellEnd"/>
      <w:r>
        <w:t xml:space="preserve"> </w:t>
      </w:r>
      <w:proofErr w:type="spellStart"/>
      <w:r>
        <w:t>таңбала</w:t>
      </w:r>
      <w:r w:rsidR="004A2BE6">
        <w:t>рды</w:t>
      </w:r>
      <w:proofErr w:type="spellEnd"/>
      <w:r w:rsidR="004A2BE6">
        <w:t xml:space="preserve"> </w:t>
      </w:r>
      <w:proofErr w:type="spellStart"/>
      <w:r w:rsidR="004A2BE6">
        <w:t>жою</w:t>
      </w:r>
      <w:proofErr w:type="spellEnd"/>
      <w:r w:rsidR="004A2BE6">
        <w:t xml:space="preserve"> </w:t>
      </w:r>
      <w:proofErr w:type="spellStart"/>
      <w:r w:rsidR="004A2BE6">
        <w:t>жөніндегі</w:t>
      </w:r>
      <w:proofErr w:type="spellEnd"/>
      <w:r w:rsidR="004A2BE6">
        <w:t xml:space="preserve"> </w:t>
      </w:r>
      <w:proofErr w:type="spellStart"/>
      <w:r w:rsidR="004A2BE6">
        <w:t>комиссияның</w:t>
      </w:r>
      <w:proofErr w:type="spellEnd"/>
      <w:r w:rsidR="004A2BE6">
        <w:t xml:space="preserve"> қ</w:t>
      </w:r>
      <w:r w:rsidR="004A2BE6">
        <w:rPr>
          <w:lang w:val="kk-KZ"/>
        </w:rPr>
        <w:t>ұ</w:t>
      </w:r>
      <w:proofErr w:type="spellStart"/>
      <w:r>
        <w:t>рамына</w:t>
      </w:r>
      <w:proofErr w:type="spellEnd"/>
      <w:r>
        <w:t xml:space="preserve"> </w:t>
      </w:r>
      <w:proofErr w:type="spellStart"/>
      <w:r>
        <w:t>салық</w:t>
      </w:r>
      <w:proofErr w:type="spellEnd"/>
      <w:r>
        <w:t xml:space="preserve"> </w:t>
      </w:r>
      <w:proofErr w:type="spellStart"/>
      <w:r>
        <w:t>органдарының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</w:t>
      </w:r>
      <w:proofErr w:type="spellStart"/>
      <w:r>
        <w:t>басшылары</w:t>
      </w:r>
      <w:proofErr w:type="spellEnd"/>
      <w:r>
        <w:t xml:space="preserve">, </w:t>
      </w:r>
      <w:proofErr w:type="spellStart"/>
      <w:r>
        <w:t>салық</w:t>
      </w:r>
      <w:proofErr w:type="spellEnd"/>
      <w:r>
        <w:t xml:space="preserve"> </w:t>
      </w:r>
      <w:proofErr w:type="spellStart"/>
      <w:r>
        <w:t>органының</w:t>
      </w:r>
      <w:proofErr w:type="spellEnd"/>
      <w:r>
        <w:t xml:space="preserve"> </w:t>
      </w:r>
      <w:proofErr w:type="spellStart"/>
      <w:r>
        <w:t>таңбалар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материалдық-жауапты</w:t>
      </w:r>
      <w:proofErr w:type="spellEnd"/>
      <w:r>
        <w:t xml:space="preserve"> </w:t>
      </w:r>
      <w:proofErr w:type="spellStart"/>
      <w:r>
        <w:t>адамдары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субъектінің</w:t>
      </w:r>
      <w:proofErr w:type="spellEnd"/>
      <w:r>
        <w:t xml:space="preserve"> </w:t>
      </w:r>
      <w:proofErr w:type="spellStart"/>
      <w:r>
        <w:t>уәкілетті</w:t>
      </w:r>
      <w:proofErr w:type="spellEnd"/>
      <w:r>
        <w:t xml:space="preserve"> </w:t>
      </w:r>
      <w:proofErr w:type="spellStart"/>
      <w:r>
        <w:t>өкілдері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енгізілуге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F03520" w:rsidRDefault="00AA048A" w:rsidP="00265B58">
      <w:pPr>
        <w:pStyle w:val="1"/>
        <w:shd w:val="clear" w:color="auto" w:fill="auto"/>
        <w:spacing w:before="0" w:after="0" w:line="360" w:lineRule="auto"/>
        <w:ind w:firstLine="567"/>
        <w:rPr>
          <w:lang w:val="kk-KZ"/>
        </w:rPr>
      </w:pPr>
      <w:r>
        <w:t xml:space="preserve">26. </w:t>
      </w:r>
      <w:proofErr w:type="spellStart"/>
      <w:r>
        <w:t>Ескі</w:t>
      </w:r>
      <w:proofErr w:type="spellEnd"/>
      <w:r>
        <w:t xml:space="preserve"> </w:t>
      </w:r>
      <w:proofErr w:type="spellStart"/>
      <w:r>
        <w:t>үлгідегі</w:t>
      </w:r>
      <w:proofErr w:type="spellEnd"/>
      <w:r>
        <w:t xml:space="preserve"> </w:t>
      </w:r>
      <w:proofErr w:type="spellStart"/>
      <w:r>
        <w:t>таңбалардың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жүзінде</w:t>
      </w:r>
      <w:proofErr w:type="spellEnd"/>
      <w:r>
        <w:t xml:space="preserve"> </w:t>
      </w:r>
      <w:proofErr w:type="spellStart"/>
      <w:r>
        <w:t>жойылғаны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осы </w:t>
      </w:r>
      <w:proofErr w:type="spellStart"/>
      <w:r>
        <w:t>Ережеге</w:t>
      </w:r>
      <w:proofErr w:type="spellEnd"/>
      <w:r>
        <w:t xml:space="preserve"> </w:t>
      </w:r>
      <w:r>
        <w:lastRenderedPageBreak/>
        <w:t xml:space="preserve">1, 2-қосымшаларға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жойылған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алу-бақылау</w:t>
      </w:r>
      <w:proofErr w:type="spellEnd"/>
      <w:r>
        <w:t xml:space="preserve"> </w:t>
      </w:r>
      <w:proofErr w:type="spellStart"/>
      <w:r>
        <w:t>таңбаларының</w:t>
      </w:r>
      <w:proofErr w:type="spellEnd"/>
      <w:r>
        <w:t xml:space="preserve"> </w:t>
      </w:r>
      <w:proofErr w:type="spellStart"/>
      <w:r>
        <w:t>сериясы</w:t>
      </w:r>
      <w:proofErr w:type="spellEnd"/>
      <w:r>
        <w:t xml:space="preserve">, </w:t>
      </w:r>
      <w:proofErr w:type="spellStart"/>
      <w:r>
        <w:t>нөмірлерін</w:t>
      </w:r>
      <w:proofErr w:type="spellEnd"/>
      <w:r>
        <w:t xml:space="preserve"> диапазоны, </w:t>
      </w:r>
      <w:proofErr w:type="spellStart"/>
      <w:r>
        <w:t>тү</w:t>
      </w:r>
      <w:proofErr w:type="gramStart"/>
      <w:r>
        <w:t>р</w:t>
      </w:r>
      <w:proofErr w:type="gramEnd"/>
      <w:r>
        <w:t>і</w:t>
      </w:r>
      <w:proofErr w:type="spellEnd"/>
      <w:r>
        <w:t xml:space="preserve"> мен саны, </w:t>
      </w:r>
      <w:proofErr w:type="spellStart"/>
      <w:r>
        <w:t>ескі</w:t>
      </w:r>
      <w:proofErr w:type="spellEnd"/>
      <w:r>
        <w:t xml:space="preserve"> </w:t>
      </w:r>
      <w:proofErr w:type="spellStart"/>
      <w:r>
        <w:t>үлгідегі</w:t>
      </w:r>
      <w:proofErr w:type="spellEnd"/>
      <w:r>
        <w:t xml:space="preserve"> </w:t>
      </w:r>
      <w:proofErr w:type="spellStart"/>
      <w:r>
        <w:t>акциздік</w:t>
      </w:r>
      <w:proofErr w:type="spellEnd"/>
      <w:r>
        <w:t xml:space="preserve"> </w:t>
      </w:r>
      <w:proofErr w:type="spellStart"/>
      <w:r>
        <w:t>таңбалардың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мен саны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ескі</w:t>
      </w:r>
      <w:proofErr w:type="spellEnd"/>
      <w:r>
        <w:t xml:space="preserve"> </w:t>
      </w:r>
      <w:proofErr w:type="spellStart"/>
      <w:r>
        <w:t>үлгідегі</w:t>
      </w:r>
      <w:proofErr w:type="spellEnd"/>
      <w:r>
        <w:t xml:space="preserve"> </w:t>
      </w:r>
      <w:proofErr w:type="spellStart"/>
      <w:r>
        <w:t>таңбаларды</w:t>
      </w:r>
      <w:proofErr w:type="spellEnd"/>
      <w:r>
        <w:t xml:space="preserve"> </w:t>
      </w:r>
      <w:proofErr w:type="spellStart"/>
      <w:r>
        <w:t>жою</w:t>
      </w:r>
      <w:proofErr w:type="spellEnd"/>
      <w:r>
        <w:rPr>
          <w:lang w:val="kk-KZ"/>
        </w:rPr>
        <w:t xml:space="preserve"> </w:t>
      </w:r>
      <w:proofErr w:type="spellStart"/>
      <w:r w:rsidR="004A2BE6">
        <w:t>актісі</w:t>
      </w:r>
      <w:proofErr w:type="spellEnd"/>
      <w:r w:rsidR="004A2BE6">
        <w:t xml:space="preserve"> (</w:t>
      </w:r>
      <w:proofErr w:type="spellStart"/>
      <w:r w:rsidR="004A2BE6">
        <w:t>бұдан</w:t>
      </w:r>
      <w:proofErr w:type="spellEnd"/>
      <w:r w:rsidR="004A2BE6">
        <w:t xml:space="preserve"> </w:t>
      </w:r>
      <w:r w:rsidR="004A2BE6">
        <w:rPr>
          <w:lang w:val="kk-KZ"/>
        </w:rPr>
        <w:t>ә</w:t>
      </w:r>
      <w:proofErr w:type="spellStart"/>
      <w:proofErr w:type="gramStart"/>
      <w:r>
        <w:t>р</w:t>
      </w:r>
      <w:proofErr w:type="gramEnd"/>
      <w:r>
        <w:t>і</w:t>
      </w:r>
      <w:proofErr w:type="spellEnd"/>
      <w:r>
        <w:t xml:space="preserve"> - акт)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данада</w:t>
      </w:r>
      <w:proofErr w:type="spellEnd"/>
      <w:r>
        <w:t xml:space="preserve"> </w:t>
      </w:r>
      <w:proofErr w:type="spellStart"/>
      <w:r>
        <w:t>жасалады</w:t>
      </w:r>
      <w:proofErr w:type="spellEnd"/>
      <w:r>
        <w:t xml:space="preserve">. </w:t>
      </w:r>
      <w:proofErr w:type="spellStart"/>
      <w:r>
        <w:t>Жою</w:t>
      </w:r>
      <w:proofErr w:type="spellEnd"/>
      <w:r>
        <w:t xml:space="preserve"> </w:t>
      </w:r>
      <w:proofErr w:type="spellStart"/>
      <w:r>
        <w:t>актісінің</w:t>
      </w:r>
      <w:proofErr w:type="spellEnd"/>
      <w:r>
        <w:t xml:space="preserve"> </w:t>
      </w:r>
      <w:proofErr w:type="spellStart"/>
      <w:r>
        <w:t>әрбі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данасына</w:t>
      </w:r>
      <w:proofErr w:type="spellEnd"/>
      <w:r>
        <w:t xml:space="preserve"> комиссия </w:t>
      </w:r>
      <w:proofErr w:type="spellStart"/>
      <w:r>
        <w:t>мүшелері</w:t>
      </w:r>
      <w:proofErr w:type="spellEnd"/>
      <w:r>
        <w:t xml:space="preserve"> мен </w:t>
      </w:r>
      <w:proofErr w:type="spellStart"/>
      <w:r>
        <w:t>субъектінің</w:t>
      </w:r>
      <w:proofErr w:type="spellEnd"/>
      <w:r>
        <w:t xml:space="preserve"> </w:t>
      </w:r>
      <w:proofErr w:type="spellStart"/>
      <w:r>
        <w:t>уәкілетті</w:t>
      </w:r>
      <w:proofErr w:type="spellEnd"/>
      <w:r>
        <w:t xml:space="preserve"> </w:t>
      </w:r>
      <w:proofErr w:type="spellStart"/>
      <w:r>
        <w:t>өкілі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салық</w:t>
      </w:r>
      <w:proofErr w:type="spellEnd"/>
      <w:r>
        <w:t xml:space="preserve"> </w:t>
      </w:r>
      <w:proofErr w:type="spellStart"/>
      <w:r>
        <w:t>органының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субъектінің</w:t>
      </w:r>
      <w:proofErr w:type="spellEnd"/>
      <w:r>
        <w:t xml:space="preserve"> </w:t>
      </w:r>
      <w:proofErr w:type="spellStart"/>
      <w:r>
        <w:t>мөрлерімен</w:t>
      </w:r>
      <w:proofErr w:type="spellEnd"/>
      <w:r>
        <w:t xml:space="preserve"> </w:t>
      </w:r>
      <w:proofErr w:type="spellStart"/>
      <w:r>
        <w:t>расталады</w:t>
      </w:r>
      <w:proofErr w:type="spellEnd"/>
      <w:r>
        <w:t>.</w:t>
      </w:r>
      <w:r w:rsidR="00265B58" w:rsidRPr="00265B58">
        <w:t xml:space="preserve"> </w:t>
      </w:r>
    </w:p>
    <w:p w:rsidR="00F03520" w:rsidRDefault="00265B58" w:rsidP="00265B58">
      <w:pPr>
        <w:pStyle w:val="1"/>
        <w:shd w:val="clear" w:color="auto" w:fill="auto"/>
        <w:spacing w:before="0" w:after="0" w:line="360" w:lineRule="auto"/>
        <w:ind w:firstLine="567"/>
        <w:rPr>
          <w:lang w:val="kk-KZ"/>
        </w:rPr>
      </w:pPr>
      <w:r w:rsidRPr="00891FA3">
        <w:rPr>
          <w:lang w:val="kk-KZ"/>
        </w:rPr>
        <w:t xml:space="preserve">Актінің бір данасы салық органында қалады, актінің екінші данасы субъектіге беріледі.»; </w:t>
      </w:r>
    </w:p>
    <w:p w:rsidR="00F03520" w:rsidRDefault="00265B58" w:rsidP="00265B58">
      <w:pPr>
        <w:pStyle w:val="1"/>
        <w:shd w:val="clear" w:color="auto" w:fill="auto"/>
        <w:spacing w:before="0" w:after="0" w:line="360" w:lineRule="auto"/>
        <w:ind w:firstLine="567"/>
        <w:rPr>
          <w:lang w:val="kk-KZ"/>
        </w:rPr>
      </w:pPr>
      <w:r w:rsidRPr="00891FA3">
        <w:rPr>
          <w:lang w:val="kk-KZ"/>
        </w:rPr>
        <w:t>көрсетілген Ережеге 1-қосымша осы қаулыға қосымшаға сәйкес жаңа редакцияда жазылсын.</w:t>
      </w:r>
      <w:r>
        <w:rPr>
          <w:lang w:val="kk-KZ"/>
        </w:rPr>
        <w:t xml:space="preserve"> </w:t>
      </w:r>
    </w:p>
    <w:p w:rsidR="00265B58" w:rsidRDefault="00265B58" w:rsidP="00265B58">
      <w:pPr>
        <w:pStyle w:val="1"/>
        <w:shd w:val="clear" w:color="auto" w:fill="auto"/>
        <w:spacing w:before="0" w:after="0" w:line="360" w:lineRule="auto"/>
        <w:ind w:firstLine="567"/>
        <w:rPr>
          <w:lang w:val="kk-KZ"/>
        </w:rPr>
      </w:pPr>
      <w:r>
        <w:rPr>
          <w:lang w:val="kk-KZ"/>
        </w:rPr>
        <w:t>2. Осы қаулы алғашқы ресми жарияланған күнінен кейін күнтізбелік он күн өткен соң қолданысқа енгізіледі.</w:t>
      </w:r>
    </w:p>
    <w:p w:rsidR="00265B58" w:rsidRPr="00265B58" w:rsidRDefault="00265B58" w:rsidP="00265B58">
      <w:pPr>
        <w:pStyle w:val="1"/>
        <w:shd w:val="clear" w:color="auto" w:fill="auto"/>
        <w:spacing w:before="0" w:after="0" w:line="360" w:lineRule="auto"/>
        <w:ind w:firstLine="567"/>
        <w:rPr>
          <w:b/>
          <w:lang w:val="kk-KZ"/>
        </w:rPr>
      </w:pPr>
      <w:r w:rsidRPr="00265B58">
        <w:rPr>
          <w:b/>
          <w:lang w:val="kk-KZ"/>
        </w:rPr>
        <w:t xml:space="preserve">Қазақстан Республикасының </w:t>
      </w:r>
    </w:p>
    <w:p w:rsidR="00265B58" w:rsidRDefault="00265B58" w:rsidP="00265B58">
      <w:pPr>
        <w:pStyle w:val="1"/>
        <w:shd w:val="clear" w:color="auto" w:fill="auto"/>
        <w:spacing w:before="0" w:after="0" w:line="360" w:lineRule="auto"/>
        <w:ind w:firstLine="567"/>
        <w:rPr>
          <w:b/>
          <w:lang w:val="kk-KZ"/>
        </w:rPr>
      </w:pPr>
      <w:proofErr w:type="spellStart"/>
      <w:r w:rsidRPr="00265B58">
        <w:rPr>
          <w:b/>
          <w:lang w:val="kk-KZ"/>
        </w:rPr>
        <w:t>Премьер-Министрі</w:t>
      </w:r>
      <w:proofErr w:type="spellEnd"/>
      <w:r w:rsidRPr="00265B58">
        <w:rPr>
          <w:b/>
          <w:lang w:val="kk-KZ"/>
        </w:rPr>
        <w:t xml:space="preserve"> С. АХМЕТОВ.</w:t>
      </w:r>
    </w:p>
    <w:p w:rsidR="006D1F05" w:rsidRDefault="006D1F05" w:rsidP="00265B58">
      <w:pPr>
        <w:pStyle w:val="1"/>
        <w:shd w:val="clear" w:color="auto" w:fill="auto"/>
        <w:spacing w:before="0" w:after="0" w:line="360" w:lineRule="auto"/>
        <w:ind w:firstLine="567"/>
        <w:rPr>
          <w:b/>
          <w:lang w:val="kk-KZ"/>
        </w:rPr>
      </w:pPr>
    </w:p>
    <w:p w:rsidR="006D1F05" w:rsidRDefault="006D1F05" w:rsidP="004A2BE6">
      <w:pPr>
        <w:pStyle w:val="21"/>
        <w:shd w:val="clear" w:color="auto" w:fill="auto"/>
        <w:spacing w:after="0" w:line="360" w:lineRule="auto"/>
        <w:ind w:firstLine="567"/>
      </w:pPr>
      <w:r>
        <w:t>Қазақстан Республи</w:t>
      </w:r>
      <w:r w:rsidR="004A2BE6">
        <w:t>касы Үкіметінің 2014 жылғы 5 наурызда</w:t>
      </w:r>
      <w:r>
        <w:t>ғы № 188 қаулысына қосымша</w:t>
      </w:r>
    </w:p>
    <w:p w:rsidR="006D1F05" w:rsidRDefault="006D1F05" w:rsidP="004A2BE6">
      <w:pPr>
        <w:pStyle w:val="21"/>
        <w:shd w:val="clear" w:color="auto" w:fill="auto"/>
        <w:spacing w:after="0" w:line="360" w:lineRule="auto"/>
        <w:ind w:firstLine="567"/>
      </w:pPr>
      <w:r>
        <w:t>Шара</w:t>
      </w:r>
      <w:r w:rsidR="004A2BE6">
        <w:t>п</w:t>
      </w:r>
      <w:r>
        <w:t xml:space="preserve"> материалы мен сыраны қоспағанда, алкоголь өнімін есепке </w:t>
      </w:r>
      <w:proofErr w:type="spellStart"/>
      <w:r>
        <w:t>алу-бақылау</w:t>
      </w:r>
      <w:proofErr w:type="spellEnd"/>
      <w:r>
        <w:t xml:space="preserve"> таңбаларымен және темекі бұйымдарын акциздік таңбалармен таңбалау (қайта таңбалау) ережесіне 1-қосымша</w:t>
      </w:r>
    </w:p>
    <w:p w:rsidR="006D1F05" w:rsidRPr="00891FA3" w:rsidRDefault="006D1F05" w:rsidP="004A2BE6">
      <w:pPr>
        <w:pStyle w:val="20"/>
        <w:shd w:val="clear" w:color="auto" w:fill="auto"/>
        <w:spacing w:before="0" w:after="0" w:line="360" w:lineRule="auto"/>
        <w:ind w:firstLine="567"/>
        <w:rPr>
          <w:lang w:val="kk-KZ"/>
        </w:rPr>
      </w:pPr>
      <w:r w:rsidRPr="00891FA3">
        <w:rPr>
          <w:lang w:val="kk-KZ"/>
        </w:rPr>
        <w:t>Ескі үлгідегі есепке алу-бақылау таңбаларын жою актісі</w:t>
      </w:r>
    </w:p>
    <w:p w:rsidR="006D1F05" w:rsidRDefault="006D1F05" w:rsidP="004A2BE6">
      <w:pPr>
        <w:pStyle w:val="21"/>
        <w:shd w:val="clear" w:color="auto" w:fill="auto"/>
        <w:spacing w:after="0" w:line="360" w:lineRule="auto"/>
        <w:ind w:firstLine="567"/>
      </w:pPr>
      <w:r>
        <w:t>Қазақстан Республикасы Үкіметінің 2008 жылғы 31 желтоқсандағы № 1349 қаулысына сәйкес біз, мынадай құрамдағы комиссия:</w:t>
      </w:r>
    </w:p>
    <w:p w:rsidR="006D1F05" w:rsidRDefault="006D1F05" w:rsidP="004A2BE6">
      <w:pPr>
        <w:pStyle w:val="21"/>
        <w:shd w:val="clear" w:color="auto" w:fill="auto"/>
        <w:spacing w:after="0" w:line="360" w:lineRule="auto"/>
        <w:ind w:firstLine="567"/>
      </w:pPr>
      <w:r>
        <w:t>саны:</w:t>
      </w:r>
    </w:p>
    <w:p w:rsidR="006D1F05" w:rsidRDefault="006D1F05" w:rsidP="004A2BE6">
      <w:pPr>
        <w:pStyle w:val="21"/>
        <w:shd w:val="clear" w:color="auto" w:fill="auto"/>
        <w:tabs>
          <w:tab w:val="right" w:leader="underscore" w:pos="6745"/>
          <w:tab w:val="right" w:pos="7287"/>
          <w:tab w:val="right" w:pos="8310"/>
          <w:tab w:val="center" w:pos="8794"/>
          <w:tab w:val="right" w:pos="9754"/>
        </w:tabs>
        <w:spacing w:after="0" w:line="360" w:lineRule="auto"/>
        <w:ind w:firstLine="567"/>
        <w:jc w:val="both"/>
      </w:pPr>
      <w:r>
        <w:tab/>
        <w:t>данадағы</w:t>
      </w:r>
      <w:r>
        <w:tab/>
        <w:t>ескі</w:t>
      </w:r>
      <w:r>
        <w:tab/>
        <w:t>үлгідегі</w:t>
      </w:r>
      <w:r>
        <w:tab/>
        <w:t>есепке</w:t>
      </w:r>
      <w:r>
        <w:tab/>
      </w:r>
      <w:proofErr w:type="spellStart"/>
      <w:r>
        <w:t>алу-</w:t>
      </w:r>
      <w:proofErr w:type="spellEnd"/>
    </w:p>
    <w:p w:rsidR="006D1F05" w:rsidRDefault="004A2BE6" w:rsidP="004A2BE6">
      <w:pPr>
        <w:pStyle w:val="21"/>
        <w:shd w:val="clear" w:color="auto" w:fill="auto"/>
        <w:spacing w:after="0" w:line="360" w:lineRule="auto"/>
        <w:ind w:firstLine="567"/>
        <w:jc w:val="both"/>
      </w:pPr>
      <w:r>
        <w:t>бақыл</w:t>
      </w:r>
      <w:r w:rsidR="006D1F05">
        <w:t>ау таңбаларын, оның ішінде:</w:t>
      </w:r>
    </w:p>
    <w:p w:rsidR="006D1F05" w:rsidRDefault="006D1F05" w:rsidP="004A2BE6">
      <w:pPr>
        <w:pStyle w:val="21"/>
        <w:shd w:val="clear" w:color="auto" w:fill="auto"/>
        <w:tabs>
          <w:tab w:val="right" w:leader="underscore" w:pos="9414"/>
        </w:tabs>
        <w:spacing w:after="0" w:line="360" w:lineRule="auto"/>
        <w:ind w:firstLine="567"/>
        <w:jc w:val="both"/>
      </w:pPr>
      <w:r>
        <w:tab/>
        <w:t>данада</w:t>
      </w:r>
    </w:p>
    <w:p w:rsidR="006D1F05" w:rsidRDefault="006D1F05" w:rsidP="004A2BE6">
      <w:pPr>
        <w:pStyle w:val="21"/>
        <w:shd w:val="clear" w:color="auto" w:fill="auto"/>
        <w:spacing w:after="0" w:line="360" w:lineRule="auto"/>
        <w:ind w:firstLine="567"/>
        <w:jc w:val="center"/>
      </w:pPr>
      <w:r>
        <w:t>(сериясы және нөмірінің диапазондары, саны жазумен)</w:t>
      </w:r>
    </w:p>
    <w:p w:rsidR="006D1F05" w:rsidRDefault="006D1F05" w:rsidP="004A2BE6">
      <w:pPr>
        <w:pStyle w:val="a6"/>
        <w:framePr w:w="9792" w:wrap="notBeside" w:vAnchor="text" w:hAnchor="text" w:xAlign="center" w:y="1"/>
        <w:shd w:val="clear" w:color="auto" w:fill="auto"/>
        <w:tabs>
          <w:tab w:val="left" w:leader="underscore" w:pos="2448"/>
        </w:tabs>
        <w:spacing w:line="360" w:lineRule="auto"/>
        <w:ind w:firstLine="567"/>
        <w:rPr>
          <w:lang w:val="kk-KZ"/>
        </w:rPr>
      </w:pPr>
      <w:r>
        <w:lastRenderedPageBreak/>
        <w:t xml:space="preserve">Комиссия </w:t>
      </w:r>
      <w:proofErr w:type="spellStart"/>
      <w:r>
        <w:t>төрағасы</w:t>
      </w:r>
      <w:proofErr w:type="spellEnd"/>
      <w:r>
        <w:t xml:space="preserve">: </w:t>
      </w:r>
    </w:p>
    <w:p w:rsidR="006D1F05" w:rsidRPr="006D1F05" w:rsidRDefault="006D1F05" w:rsidP="004A2BE6">
      <w:pPr>
        <w:pStyle w:val="a6"/>
        <w:framePr w:w="9792" w:wrap="notBeside" w:vAnchor="text" w:hAnchor="text" w:xAlign="center" w:y="1"/>
        <w:shd w:val="clear" w:color="auto" w:fill="auto"/>
        <w:tabs>
          <w:tab w:val="left" w:leader="underscore" w:pos="2448"/>
        </w:tabs>
        <w:spacing w:line="360" w:lineRule="auto"/>
        <w:ind w:firstLine="567"/>
      </w:pPr>
      <w:r w:rsidRPr="006D1F05">
        <w:rPr>
          <w:rStyle w:val="10pt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6878"/>
      </w:tblGrid>
      <w:tr w:rsidR="006D1F05" w:rsidTr="00F94435">
        <w:trPr>
          <w:trHeight w:hRule="exact" w:val="1027"/>
          <w:jc w:val="center"/>
        </w:trPr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2BE6" w:rsidRDefault="006D1F05" w:rsidP="004A2BE6">
            <w:pPr>
              <w:pStyle w:val="21"/>
              <w:framePr w:w="9792" w:wrap="notBeside" w:vAnchor="text" w:hAnchor="text" w:xAlign="center" w:y="1"/>
              <w:shd w:val="clear" w:color="auto" w:fill="auto"/>
              <w:spacing w:after="0" w:line="360" w:lineRule="auto"/>
              <w:ind w:firstLine="567"/>
            </w:pPr>
            <w:r>
              <w:t xml:space="preserve">Комиссия мүшелері: </w:t>
            </w:r>
          </w:p>
          <w:p w:rsidR="006D1F05" w:rsidRDefault="006D1F05" w:rsidP="004A2BE6">
            <w:pPr>
              <w:pStyle w:val="21"/>
              <w:framePr w:w="9792" w:wrap="notBeside" w:vAnchor="text" w:hAnchor="text" w:xAlign="center" w:y="1"/>
              <w:shd w:val="clear" w:color="auto" w:fill="auto"/>
              <w:spacing w:after="0" w:line="360" w:lineRule="auto"/>
              <w:ind w:firstLine="567"/>
            </w:pPr>
            <w:r>
              <w:t>2)</w:t>
            </w:r>
          </w:p>
        </w:tc>
        <w:tc>
          <w:tcPr>
            <w:tcW w:w="6878" w:type="dxa"/>
            <w:tcBorders>
              <w:top w:val="single" w:sz="4" w:space="0" w:color="auto"/>
            </w:tcBorders>
            <w:shd w:val="clear" w:color="auto" w:fill="FFFFFF"/>
          </w:tcPr>
          <w:p w:rsidR="006D1F05" w:rsidRDefault="006D1F05" w:rsidP="004A2BE6">
            <w:pPr>
              <w:pStyle w:val="21"/>
              <w:framePr w:w="9792" w:wrap="notBeside" w:vAnchor="text" w:hAnchor="text" w:xAlign="center" w:y="1"/>
              <w:shd w:val="clear" w:color="auto" w:fill="auto"/>
              <w:spacing w:after="0" w:line="360" w:lineRule="auto"/>
              <w:ind w:firstLine="567"/>
            </w:pPr>
            <w:r>
              <w:t>(Т.А.Ә., лауазымы, қолы)</w:t>
            </w:r>
          </w:p>
        </w:tc>
      </w:tr>
      <w:tr w:rsidR="006D1F05" w:rsidTr="00F94435">
        <w:trPr>
          <w:trHeight w:hRule="exact" w:val="365"/>
          <w:jc w:val="center"/>
        </w:trPr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</w:tcPr>
          <w:p w:rsidR="006D1F05" w:rsidRDefault="006D1F05" w:rsidP="004A2BE6">
            <w:pPr>
              <w:framePr w:w="9792" w:wrap="notBeside" w:vAnchor="text" w:hAnchor="text" w:xAlign="center" w:y="1"/>
              <w:spacing w:after="0" w:line="360" w:lineRule="auto"/>
              <w:ind w:firstLine="567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1F05" w:rsidRDefault="006D1F05" w:rsidP="004A2BE6">
            <w:pPr>
              <w:pStyle w:val="21"/>
              <w:framePr w:w="9792" w:wrap="notBeside" w:vAnchor="text" w:hAnchor="text" w:xAlign="center" w:y="1"/>
              <w:shd w:val="clear" w:color="auto" w:fill="auto"/>
              <w:spacing w:after="0" w:line="360" w:lineRule="auto"/>
              <w:ind w:firstLine="567"/>
            </w:pPr>
            <w:r>
              <w:t>(Т.А.Ә., лауазымы, қолы)</w:t>
            </w:r>
          </w:p>
        </w:tc>
      </w:tr>
      <w:tr w:rsidR="006D1F05" w:rsidTr="00F94435">
        <w:trPr>
          <w:trHeight w:hRule="exact" w:val="278"/>
          <w:jc w:val="center"/>
        </w:trPr>
        <w:tc>
          <w:tcPr>
            <w:tcW w:w="2914" w:type="dxa"/>
            <w:shd w:val="clear" w:color="auto" w:fill="FFFFFF"/>
            <w:vAlign w:val="bottom"/>
          </w:tcPr>
          <w:p w:rsidR="006D1F05" w:rsidRDefault="006D1F05" w:rsidP="004A2BE6">
            <w:pPr>
              <w:pStyle w:val="21"/>
              <w:framePr w:w="9792" w:wrap="notBeside" w:vAnchor="text" w:hAnchor="text" w:xAlign="center" w:y="1"/>
              <w:shd w:val="clear" w:color="auto" w:fill="auto"/>
              <w:spacing w:after="0" w:line="360" w:lineRule="auto"/>
              <w:ind w:firstLine="567"/>
            </w:pPr>
            <w:r>
              <w:t>3)</w:t>
            </w:r>
          </w:p>
        </w:tc>
        <w:tc>
          <w:tcPr>
            <w:tcW w:w="6878" w:type="dxa"/>
            <w:shd w:val="clear" w:color="auto" w:fill="FFFFFF"/>
          </w:tcPr>
          <w:p w:rsidR="006D1F05" w:rsidRDefault="006D1F05" w:rsidP="004A2BE6">
            <w:pPr>
              <w:framePr w:w="9792" w:wrap="notBeside" w:vAnchor="text" w:hAnchor="text" w:xAlign="center" w:y="1"/>
              <w:spacing w:after="0" w:line="360" w:lineRule="auto"/>
              <w:ind w:firstLine="567"/>
              <w:rPr>
                <w:sz w:val="10"/>
                <w:szCs w:val="10"/>
              </w:rPr>
            </w:pPr>
          </w:p>
        </w:tc>
      </w:tr>
      <w:tr w:rsidR="006D1F05" w:rsidTr="00F94435">
        <w:trPr>
          <w:trHeight w:hRule="exact" w:val="370"/>
          <w:jc w:val="center"/>
        </w:trPr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</w:tcPr>
          <w:p w:rsidR="006D1F05" w:rsidRDefault="006D1F05" w:rsidP="004A2BE6">
            <w:pPr>
              <w:framePr w:w="9792" w:wrap="notBeside" w:vAnchor="text" w:hAnchor="text" w:xAlign="center" w:y="1"/>
              <w:spacing w:after="0" w:line="360" w:lineRule="auto"/>
              <w:ind w:firstLine="567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1F05" w:rsidRDefault="006D1F05" w:rsidP="004A2BE6">
            <w:pPr>
              <w:pStyle w:val="21"/>
              <w:framePr w:w="9792" w:wrap="notBeside" w:vAnchor="text" w:hAnchor="text" w:xAlign="center" w:y="1"/>
              <w:shd w:val="clear" w:color="auto" w:fill="auto"/>
              <w:spacing w:after="0" w:line="360" w:lineRule="auto"/>
              <w:ind w:firstLine="567"/>
            </w:pPr>
            <w:r>
              <w:t>(Т.А.Ә., лауазымы, қолы)</w:t>
            </w:r>
          </w:p>
        </w:tc>
      </w:tr>
      <w:tr w:rsidR="006D1F05" w:rsidTr="00F94435">
        <w:trPr>
          <w:trHeight w:hRule="exact" w:val="336"/>
          <w:jc w:val="center"/>
        </w:trPr>
        <w:tc>
          <w:tcPr>
            <w:tcW w:w="2914" w:type="dxa"/>
            <w:shd w:val="clear" w:color="auto" w:fill="FFFFFF"/>
          </w:tcPr>
          <w:p w:rsidR="006D1F05" w:rsidRDefault="004A2BE6" w:rsidP="004A2BE6">
            <w:pPr>
              <w:pStyle w:val="21"/>
              <w:framePr w:w="9792" w:wrap="notBeside" w:vAnchor="text" w:hAnchor="text" w:xAlign="center" w:y="1"/>
              <w:shd w:val="clear" w:color="auto" w:fill="auto"/>
              <w:spacing w:after="0" w:line="360" w:lineRule="auto"/>
              <w:ind w:firstLine="567"/>
            </w:pPr>
            <w:r>
              <w:t>Ұ</w:t>
            </w:r>
            <w:r w:rsidR="006D1F05">
              <w:t>йымның</w:t>
            </w:r>
          </w:p>
        </w:tc>
        <w:tc>
          <w:tcPr>
            <w:tcW w:w="6878" w:type="dxa"/>
            <w:shd w:val="clear" w:color="auto" w:fill="FFFFFF"/>
          </w:tcPr>
          <w:p w:rsidR="006D1F05" w:rsidRDefault="006D1F05" w:rsidP="004A2BE6">
            <w:pPr>
              <w:framePr w:w="9792" w:wrap="notBeside" w:vAnchor="text" w:hAnchor="text" w:xAlign="center" w:y="1"/>
              <w:spacing w:after="0" w:line="360" w:lineRule="auto"/>
              <w:ind w:firstLine="567"/>
              <w:rPr>
                <w:sz w:val="10"/>
                <w:szCs w:val="10"/>
              </w:rPr>
            </w:pPr>
          </w:p>
        </w:tc>
      </w:tr>
      <w:tr w:rsidR="006D1F05" w:rsidTr="00F94435">
        <w:trPr>
          <w:trHeight w:hRule="exact" w:val="259"/>
          <w:jc w:val="center"/>
        </w:trPr>
        <w:tc>
          <w:tcPr>
            <w:tcW w:w="2914" w:type="dxa"/>
            <w:shd w:val="clear" w:color="auto" w:fill="FFFFFF"/>
            <w:vAlign w:val="bottom"/>
          </w:tcPr>
          <w:p w:rsidR="006D1F05" w:rsidRDefault="006D1F05" w:rsidP="004A2BE6">
            <w:pPr>
              <w:pStyle w:val="21"/>
              <w:framePr w:w="9792" w:wrap="notBeside" w:vAnchor="text" w:hAnchor="text" w:xAlign="center" w:y="1"/>
              <w:shd w:val="clear" w:color="auto" w:fill="auto"/>
              <w:spacing w:after="0" w:line="360" w:lineRule="auto"/>
              <w:ind w:firstLine="567"/>
            </w:pPr>
            <w:r>
              <w:t>өкілі:</w:t>
            </w:r>
          </w:p>
        </w:tc>
        <w:tc>
          <w:tcPr>
            <w:tcW w:w="6878" w:type="dxa"/>
            <w:shd w:val="clear" w:color="auto" w:fill="FFFFFF"/>
          </w:tcPr>
          <w:p w:rsidR="006D1F05" w:rsidRDefault="006D1F05" w:rsidP="004A2BE6">
            <w:pPr>
              <w:framePr w:w="9792" w:wrap="notBeside" w:vAnchor="text" w:hAnchor="text" w:xAlign="center" w:y="1"/>
              <w:spacing w:after="0" w:line="360" w:lineRule="auto"/>
              <w:ind w:firstLine="567"/>
              <w:rPr>
                <w:sz w:val="10"/>
                <w:szCs w:val="10"/>
              </w:rPr>
            </w:pPr>
          </w:p>
        </w:tc>
      </w:tr>
      <w:tr w:rsidR="006D1F05" w:rsidTr="00F94435">
        <w:trPr>
          <w:trHeight w:hRule="exact" w:val="374"/>
          <w:jc w:val="center"/>
        </w:trPr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</w:tcPr>
          <w:p w:rsidR="006D1F05" w:rsidRDefault="006D1F05" w:rsidP="004A2BE6">
            <w:pPr>
              <w:framePr w:w="9792" w:wrap="notBeside" w:vAnchor="text" w:hAnchor="text" w:xAlign="center" w:y="1"/>
              <w:spacing w:after="0" w:line="360" w:lineRule="auto"/>
              <w:ind w:firstLine="567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1F05" w:rsidRDefault="006D1F05" w:rsidP="004A2BE6">
            <w:pPr>
              <w:pStyle w:val="21"/>
              <w:framePr w:w="9792" w:wrap="notBeside" w:vAnchor="text" w:hAnchor="text" w:xAlign="center" w:y="1"/>
              <w:shd w:val="clear" w:color="auto" w:fill="auto"/>
              <w:spacing w:after="0" w:line="360" w:lineRule="auto"/>
              <w:ind w:firstLine="567"/>
            </w:pPr>
            <w:r>
              <w:t>(Т.А.Ә., лауазымы, қолы)</w:t>
            </w:r>
          </w:p>
        </w:tc>
      </w:tr>
      <w:tr w:rsidR="006D1F05" w:rsidTr="00F94435">
        <w:trPr>
          <w:trHeight w:hRule="exact" w:val="322"/>
          <w:jc w:val="center"/>
        </w:trPr>
        <w:tc>
          <w:tcPr>
            <w:tcW w:w="2914" w:type="dxa"/>
            <w:shd w:val="clear" w:color="auto" w:fill="FFFFFF"/>
            <w:vAlign w:val="bottom"/>
          </w:tcPr>
          <w:p w:rsidR="006D1F05" w:rsidRDefault="006D1F05" w:rsidP="004A2BE6">
            <w:pPr>
              <w:pStyle w:val="21"/>
              <w:framePr w:w="9792" w:wrap="notBeside" w:vAnchor="text" w:hAnchor="text" w:xAlign="center" w:y="1"/>
              <w:shd w:val="clear" w:color="auto" w:fill="auto"/>
              <w:spacing w:after="0" w:line="360" w:lineRule="auto"/>
              <w:ind w:firstLine="567"/>
            </w:pPr>
            <w:r>
              <w:t>Мөр орны</w:t>
            </w:r>
          </w:p>
        </w:tc>
        <w:tc>
          <w:tcPr>
            <w:tcW w:w="6878" w:type="dxa"/>
            <w:shd w:val="clear" w:color="auto" w:fill="FFFFFF"/>
            <w:vAlign w:val="bottom"/>
          </w:tcPr>
          <w:p w:rsidR="006D1F05" w:rsidRDefault="006D1F05" w:rsidP="004A2BE6">
            <w:pPr>
              <w:pStyle w:val="21"/>
              <w:framePr w:w="9792" w:wrap="notBeside" w:vAnchor="text" w:hAnchor="text" w:xAlign="center" w:y="1"/>
              <w:shd w:val="clear" w:color="auto" w:fill="auto"/>
              <w:spacing w:after="0" w:line="360" w:lineRule="auto"/>
              <w:ind w:firstLine="567"/>
            </w:pPr>
            <w:r>
              <w:t>Мөр орны</w:t>
            </w:r>
          </w:p>
        </w:tc>
      </w:tr>
    </w:tbl>
    <w:p w:rsidR="006D1F05" w:rsidRDefault="006D1F05" w:rsidP="004A2BE6">
      <w:pPr>
        <w:spacing w:after="0" w:line="360" w:lineRule="auto"/>
        <w:ind w:firstLine="567"/>
        <w:rPr>
          <w:sz w:val="2"/>
          <w:szCs w:val="2"/>
        </w:rPr>
      </w:pPr>
    </w:p>
    <w:p w:rsidR="006D1F05" w:rsidRDefault="006D1F05" w:rsidP="004A2BE6">
      <w:pPr>
        <w:pStyle w:val="1"/>
        <w:shd w:val="clear" w:color="auto" w:fill="auto"/>
        <w:spacing w:before="0" w:after="0" w:line="360" w:lineRule="auto"/>
        <w:ind w:firstLine="567"/>
        <w:rPr>
          <w:b/>
          <w:lang w:val="kk-KZ"/>
        </w:rPr>
      </w:pPr>
    </w:p>
    <w:p w:rsidR="004A2BE6" w:rsidRPr="00265B58" w:rsidRDefault="004A2BE6" w:rsidP="00265B58">
      <w:pPr>
        <w:pStyle w:val="1"/>
        <w:shd w:val="clear" w:color="auto" w:fill="auto"/>
        <w:spacing w:before="0" w:after="0" w:line="360" w:lineRule="auto"/>
        <w:ind w:firstLine="567"/>
        <w:rPr>
          <w:b/>
          <w:lang w:val="kk-KZ"/>
        </w:rPr>
      </w:pPr>
    </w:p>
    <w:p w:rsidR="00265B58" w:rsidRDefault="00265B58" w:rsidP="00265B58">
      <w:pPr>
        <w:pStyle w:val="1"/>
        <w:shd w:val="clear" w:color="auto" w:fill="auto"/>
        <w:spacing w:before="0" w:after="0" w:line="360" w:lineRule="auto"/>
        <w:ind w:firstLine="567"/>
        <w:rPr>
          <w:lang w:val="kk-KZ"/>
        </w:rPr>
      </w:pPr>
    </w:p>
    <w:p w:rsidR="00AA048A" w:rsidRPr="00AA048A" w:rsidRDefault="00AA048A" w:rsidP="00265B58">
      <w:pPr>
        <w:pStyle w:val="1"/>
        <w:shd w:val="clear" w:color="auto" w:fill="auto"/>
        <w:spacing w:before="0" w:after="0" w:line="360" w:lineRule="auto"/>
        <w:ind w:firstLine="567"/>
        <w:rPr>
          <w:lang w:val="kk-KZ"/>
        </w:rPr>
      </w:pPr>
    </w:p>
    <w:p w:rsidR="00AA048A" w:rsidRPr="00AA048A" w:rsidRDefault="00AA048A" w:rsidP="00265B58">
      <w:pPr>
        <w:pStyle w:val="1"/>
        <w:shd w:val="clear" w:color="auto" w:fill="auto"/>
        <w:spacing w:before="0" w:after="0" w:line="360" w:lineRule="auto"/>
        <w:ind w:firstLine="567"/>
        <w:rPr>
          <w:lang w:val="kk-KZ"/>
        </w:rPr>
      </w:pPr>
    </w:p>
    <w:p w:rsidR="00E837F1" w:rsidRDefault="00E837F1" w:rsidP="00265B58">
      <w:pPr>
        <w:spacing w:after="0" w:line="360" w:lineRule="auto"/>
        <w:ind w:firstLine="567"/>
      </w:pPr>
    </w:p>
    <w:sectPr w:rsidR="00E837F1" w:rsidSect="00265B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8A"/>
    <w:rsid w:val="00265B58"/>
    <w:rsid w:val="004A2BE6"/>
    <w:rsid w:val="006D1F05"/>
    <w:rsid w:val="00891FA3"/>
    <w:rsid w:val="00AA048A"/>
    <w:rsid w:val="00C510FF"/>
    <w:rsid w:val="00C93FD0"/>
    <w:rsid w:val="00E837F1"/>
    <w:rsid w:val="00F0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Exact">
    <w:name w:val="Основной текст (7) Exact"/>
    <w:basedOn w:val="a0"/>
    <w:link w:val="7"/>
    <w:rsid w:val="00AA048A"/>
    <w:rPr>
      <w:rFonts w:ascii="Times New Roman" w:eastAsia="Times New Roman" w:hAnsi="Times New Roman" w:cs="Times New Roman"/>
      <w:b/>
      <w:bCs/>
      <w:spacing w:val="39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AA048A"/>
    <w:rPr>
      <w:rFonts w:ascii="Times New Roman" w:eastAsia="Times New Roman" w:hAnsi="Times New Roman" w:cs="Times New Roman"/>
      <w:spacing w:val="-5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A04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AA04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AA04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kk-KZ" w:eastAsia="kk-KZ" w:bidi="kk-KZ"/>
    </w:rPr>
  </w:style>
  <w:style w:type="paragraph" w:customStyle="1" w:styleId="1">
    <w:name w:val="Основной текст1"/>
    <w:basedOn w:val="a"/>
    <w:link w:val="a3"/>
    <w:rsid w:val="00AA048A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AA048A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39"/>
      <w:lang w:val="ru-RU"/>
    </w:rPr>
  </w:style>
  <w:style w:type="paragraph" w:customStyle="1" w:styleId="8">
    <w:name w:val="Основной текст (8)"/>
    <w:basedOn w:val="a"/>
    <w:link w:val="8Exact"/>
    <w:rsid w:val="00AA048A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eastAsia="Times New Roman" w:hAnsi="Times New Roman" w:cs="Times New Roman"/>
      <w:spacing w:val="-5"/>
      <w:sz w:val="15"/>
      <w:szCs w:val="15"/>
      <w:lang w:val="ru-RU"/>
    </w:rPr>
  </w:style>
  <w:style w:type="paragraph" w:customStyle="1" w:styleId="60">
    <w:name w:val="Основной текст (6)"/>
    <w:basedOn w:val="a"/>
    <w:link w:val="6"/>
    <w:rsid w:val="00AA048A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">
    <w:name w:val="Основной текст (2)_"/>
    <w:basedOn w:val="a0"/>
    <w:link w:val="20"/>
    <w:rsid w:val="006D1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6D1F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Impact115pt">
    <w:name w:val="Подпись к таблице + Impact;11;5 pt"/>
    <w:basedOn w:val="a5"/>
    <w:rsid w:val="006D1F05"/>
    <w:rPr>
      <w:rFonts w:ascii="Impact" w:eastAsia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kk-KZ" w:eastAsia="kk-KZ" w:bidi="kk-KZ"/>
    </w:rPr>
  </w:style>
  <w:style w:type="character" w:customStyle="1" w:styleId="a7">
    <w:name w:val="Подпись к таблице + Полужирный"/>
    <w:basedOn w:val="a5"/>
    <w:rsid w:val="006D1F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kk-KZ" w:eastAsia="kk-KZ" w:bidi="kk-KZ"/>
    </w:rPr>
  </w:style>
  <w:style w:type="character" w:customStyle="1" w:styleId="10pt">
    <w:name w:val="Подпись к таблице + 10 pt"/>
    <w:basedOn w:val="a5"/>
    <w:rsid w:val="006D1F0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rsid w:val="006D1F05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color w:val="000000"/>
      <w:sz w:val="28"/>
      <w:szCs w:val="28"/>
      <w:lang w:eastAsia="kk-KZ" w:bidi="kk-KZ"/>
    </w:rPr>
  </w:style>
  <w:style w:type="paragraph" w:customStyle="1" w:styleId="20">
    <w:name w:val="Основной текст (2)"/>
    <w:basedOn w:val="a"/>
    <w:link w:val="2"/>
    <w:rsid w:val="006D1F05"/>
    <w:pPr>
      <w:widowControl w:val="0"/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a6">
    <w:name w:val="Подпись к таблице"/>
    <w:basedOn w:val="a"/>
    <w:link w:val="a5"/>
    <w:rsid w:val="006D1F05"/>
    <w:pPr>
      <w:widowControl w:val="0"/>
      <w:shd w:val="clear" w:color="auto" w:fill="FFFFFF"/>
      <w:spacing w:after="0" w:line="350" w:lineRule="exac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Exact">
    <w:name w:val="Основной текст (7) Exact"/>
    <w:basedOn w:val="a0"/>
    <w:link w:val="7"/>
    <w:rsid w:val="00AA048A"/>
    <w:rPr>
      <w:rFonts w:ascii="Times New Roman" w:eastAsia="Times New Roman" w:hAnsi="Times New Roman" w:cs="Times New Roman"/>
      <w:b/>
      <w:bCs/>
      <w:spacing w:val="39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AA048A"/>
    <w:rPr>
      <w:rFonts w:ascii="Times New Roman" w:eastAsia="Times New Roman" w:hAnsi="Times New Roman" w:cs="Times New Roman"/>
      <w:spacing w:val="-5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A04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AA04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AA04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kk-KZ" w:eastAsia="kk-KZ" w:bidi="kk-KZ"/>
    </w:rPr>
  </w:style>
  <w:style w:type="paragraph" w:customStyle="1" w:styleId="1">
    <w:name w:val="Основной текст1"/>
    <w:basedOn w:val="a"/>
    <w:link w:val="a3"/>
    <w:rsid w:val="00AA048A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AA048A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39"/>
      <w:lang w:val="ru-RU"/>
    </w:rPr>
  </w:style>
  <w:style w:type="paragraph" w:customStyle="1" w:styleId="8">
    <w:name w:val="Основной текст (8)"/>
    <w:basedOn w:val="a"/>
    <w:link w:val="8Exact"/>
    <w:rsid w:val="00AA048A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eastAsia="Times New Roman" w:hAnsi="Times New Roman" w:cs="Times New Roman"/>
      <w:spacing w:val="-5"/>
      <w:sz w:val="15"/>
      <w:szCs w:val="15"/>
      <w:lang w:val="ru-RU"/>
    </w:rPr>
  </w:style>
  <w:style w:type="paragraph" w:customStyle="1" w:styleId="60">
    <w:name w:val="Основной текст (6)"/>
    <w:basedOn w:val="a"/>
    <w:link w:val="6"/>
    <w:rsid w:val="00AA048A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">
    <w:name w:val="Основной текст (2)_"/>
    <w:basedOn w:val="a0"/>
    <w:link w:val="20"/>
    <w:rsid w:val="006D1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6D1F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Impact115pt">
    <w:name w:val="Подпись к таблице + Impact;11;5 pt"/>
    <w:basedOn w:val="a5"/>
    <w:rsid w:val="006D1F05"/>
    <w:rPr>
      <w:rFonts w:ascii="Impact" w:eastAsia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kk-KZ" w:eastAsia="kk-KZ" w:bidi="kk-KZ"/>
    </w:rPr>
  </w:style>
  <w:style w:type="character" w:customStyle="1" w:styleId="a7">
    <w:name w:val="Подпись к таблице + Полужирный"/>
    <w:basedOn w:val="a5"/>
    <w:rsid w:val="006D1F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kk-KZ" w:eastAsia="kk-KZ" w:bidi="kk-KZ"/>
    </w:rPr>
  </w:style>
  <w:style w:type="character" w:customStyle="1" w:styleId="10pt">
    <w:name w:val="Подпись к таблице + 10 pt"/>
    <w:basedOn w:val="a5"/>
    <w:rsid w:val="006D1F0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rsid w:val="006D1F05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color w:val="000000"/>
      <w:sz w:val="28"/>
      <w:szCs w:val="28"/>
      <w:lang w:eastAsia="kk-KZ" w:bidi="kk-KZ"/>
    </w:rPr>
  </w:style>
  <w:style w:type="paragraph" w:customStyle="1" w:styleId="20">
    <w:name w:val="Основной текст (2)"/>
    <w:basedOn w:val="a"/>
    <w:link w:val="2"/>
    <w:rsid w:val="006D1F05"/>
    <w:pPr>
      <w:widowControl w:val="0"/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a6">
    <w:name w:val="Подпись к таблице"/>
    <w:basedOn w:val="a"/>
    <w:link w:val="a5"/>
    <w:rsid w:val="006D1F05"/>
    <w:pPr>
      <w:widowControl w:val="0"/>
      <w:shd w:val="clear" w:color="auto" w:fill="FFFFFF"/>
      <w:spacing w:after="0" w:line="350" w:lineRule="exac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2014-05-06T03:37:00Z</dcterms:created>
  <dcterms:modified xsi:type="dcterms:W3CDTF">2014-05-06T03:37:00Z</dcterms:modified>
</cp:coreProperties>
</file>